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C977" w14:textId="19CF2113" w:rsidR="006C3676" w:rsidRDefault="006C3676" w:rsidP="00A90268">
      <w:pPr>
        <w:jc w:val="center"/>
        <w:rPr>
          <w:rFonts w:asciiTheme="minorHAnsi" w:hAnsiTheme="minorHAnsi" w:cstheme="minorHAnsi"/>
          <w:b/>
          <w:bCs/>
          <w:sz w:val="36"/>
          <w:szCs w:val="36"/>
        </w:rPr>
      </w:pPr>
      <w:r>
        <w:rPr>
          <w:noProof/>
          <w14:ligatures w14:val="standardContextual"/>
        </w:rPr>
        <w:drawing>
          <wp:anchor distT="0" distB="0" distL="114300" distR="114300" simplePos="0" relativeHeight="251658240" behindDoc="0" locked="0" layoutInCell="1" allowOverlap="1" wp14:anchorId="4E7C792C" wp14:editId="280F62B1">
            <wp:simplePos x="0" y="0"/>
            <wp:positionH relativeFrom="margin">
              <wp:posOffset>-76200</wp:posOffset>
            </wp:positionH>
            <wp:positionV relativeFrom="margin">
              <wp:posOffset>-304800</wp:posOffset>
            </wp:positionV>
            <wp:extent cx="1581150" cy="1102360"/>
            <wp:effectExtent l="0" t="0" r="0" b="2540"/>
            <wp:wrapSquare wrapText="bothSides"/>
            <wp:docPr id="224684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84312" name=""/>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81150" cy="1102360"/>
                    </a:xfrm>
                    <a:prstGeom prst="rect">
                      <a:avLst/>
                    </a:prstGeom>
                  </pic:spPr>
                </pic:pic>
              </a:graphicData>
            </a:graphic>
            <wp14:sizeRelH relativeFrom="margin">
              <wp14:pctWidth>0</wp14:pctWidth>
            </wp14:sizeRelH>
            <wp14:sizeRelV relativeFrom="margin">
              <wp14:pctHeight>0</wp14:pctHeight>
            </wp14:sizeRelV>
          </wp:anchor>
        </w:drawing>
      </w:r>
    </w:p>
    <w:p w14:paraId="3512B2BC" w14:textId="0E0080B4" w:rsidR="00E73D85" w:rsidRPr="006C3676" w:rsidRDefault="00BD470B" w:rsidP="00A90268">
      <w:pPr>
        <w:jc w:val="center"/>
        <w:rPr>
          <w:rFonts w:asciiTheme="minorHAnsi" w:hAnsiTheme="minorHAnsi" w:cstheme="minorHAnsi"/>
          <w:b/>
          <w:bCs/>
          <w:sz w:val="44"/>
          <w:szCs w:val="44"/>
        </w:rPr>
      </w:pPr>
      <w:r w:rsidRPr="006C3676">
        <w:rPr>
          <w:rFonts w:asciiTheme="minorHAnsi" w:hAnsiTheme="minorHAnsi" w:cstheme="minorHAnsi"/>
          <w:b/>
          <w:bCs/>
          <w:sz w:val="44"/>
          <w:szCs w:val="44"/>
        </w:rPr>
        <w:t xml:space="preserve">Citizen </w:t>
      </w:r>
      <w:r w:rsidR="00A90268" w:rsidRPr="006C3676">
        <w:rPr>
          <w:rFonts w:asciiTheme="minorHAnsi" w:hAnsiTheme="minorHAnsi" w:cstheme="minorHAnsi"/>
          <w:b/>
          <w:bCs/>
          <w:sz w:val="44"/>
          <w:szCs w:val="44"/>
        </w:rPr>
        <w:t>Petition</w:t>
      </w:r>
      <w:r w:rsidRPr="006C3676">
        <w:rPr>
          <w:rFonts w:asciiTheme="minorHAnsi" w:hAnsiTheme="minorHAnsi" w:cstheme="minorHAnsi"/>
          <w:b/>
          <w:bCs/>
          <w:sz w:val="44"/>
          <w:szCs w:val="44"/>
        </w:rPr>
        <w:t xml:space="preserve"> </w:t>
      </w:r>
      <w:r w:rsidR="001D6357">
        <w:rPr>
          <w:rFonts w:asciiTheme="minorHAnsi" w:hAnsiTheme="minorHAnsi" w:cstheme="minorHAnsi"/>
          <w:b/>
          <w:bCs/>
          <w:sz w:val="44"/>
          <w:szCs w:val="44"/>
        </w:rPr>
        <w:t>t</w:t>
      </w:r>
      <w:r w:rsidR="00E73D85" w:rsidRPr="006C3676">
        <w:rPr>
          <w:rFonts w:asciiTheme="minorHAnsi" w:hAnsiTheme="minorHAnsi" w:cstheme="minorHAnsi"/>
          <w:b/>
          <w:bCs/>
          <w:sz w:val="44"/>
          <w:szCs w:val="44"/>
        </w:rPr>
        <w:t>o Governor Maura Healey</w:t>
      </w:r>
    </w:p>
    <w:p w14:paraId="5F956B15" w14:textId="5B035CEC" w:rsidR="00A90268" w:rsidRPr="00A90268" w:rsidRDefault="00BD470B" w:rsidP="00A90268">
      <w:pPr>
        <w:jc w:val="center"/>
        <w:rPr>
          <w:rFonts w:asciiTheme="minorHAnsi" w:hAnsiTheme="minorHAnsi" w:cstheme="minorHAnsi"/>
          <w:b/>
          <w:bCs/>
          <w:sz w:val="52"/>
          <w:szCs w:val="52"/>
        </w:rPr>
      </w:pPr>
      <w:r w:rsidRPr="006C3676">
        <w:rPr>
          <w:rFonts w:asciiTheme="minorHAnsi" w:hAnsiTheme="minorHAnsi" w:cstheme="minorHAnsi"/>
          <w:b/>
          <w:bCs/>
          <w:color w:val="FF0000"/>
          <w:sz w:val="36"/>
          <w:szCs w:val="36"/>
        </w:rPr>
        <w:t>STOP THE ASS</w:t>
      </w:r>
      <w:r w:rsidR="00995B12" w:rsidRPr="006C3676">
        <w:rPr>
          <w:rFonts w:asciiTheme="minorHAnsi" w:hAnsiTheme="minorHAnsi" w:cstheme="minorHAnsi"/>
          <w:b/>
          <w:bCs/>
          <w:color w:val="FF0000"/>
          <w:sz w:val="36"/>
          <w:szCs w:val="36"/>
        </w:rPr>
        <w:t>AU</w:t>
      </w:r>
      <w:r w:rsidRPr="006C3676">
        <w:rPr>
          <w:rFonts w:asciiTheme="minorHAnsi" w:hAnsiTheme="minorHAnsi" w:cstheme="minorHAnsi"/>
          <w:b/>
          <w:bCs/>
          <w:color w:val="FF0000"/>
          <w:sz w:val="36"/>
          <w:szCs w:val="36"/>
        </w:rPr>
        <w:t>LT &amp; BATTERIES</w:t>
      </w:r>
    </w:p>
    <w:p w14:paraId="7AB397B2" w14:textId="77777777" w:rsidR="00BD470B" w:rsidRDefault="00BD470B" w:rsidP="00A90268">
      <w:pPr>
        <w:rPr>
          <w:rFonts w:asciiTheme="minorHAnsi" w:hAnsiTheme="minorHAnsi" w:cstheme="minorHAnsi"/>
          <w:sz w:val="28"/>
          <w:szCs w:val="28"/>
        </w:rPr>
      </w:pPr>
      <w:r>
        <w:rPr>
          <w:rFonts w:asciiTheme="minorHAnsi" w:hAnsiTheme="minorHAnsi" w:cstheme="minorHAnsi"/>
          <w:sz w:val="28"/>
          <w:szCs w:val="28"/>
        </w:rPr>
        <w:t>TO: GOVERNOR HEALEY</w:t>
      </w:r>
    </w:p>
    <w:p w14:paraId="5C9BCD05" w14:textId="77777777" w:rsidR="00E865B2" w:rsidRDefault="00A90268" w:rsidP="002F2A50">
      <w:pPr>
        <w:spacing w:before="100" w:beforeAutospacing="1" w:after="100" w:afterAutospacing="1"/>
        <w:rPr>
          <w:rFonts w:asciiTheme="minorHAnsi" w:hAnsiTheme="minorHAnsi" w:cstheme="minorHAnsi"/>
          <w:sz w:val="28"/>
          <w:szCs w:val="28"/>
        </w:rPr>
      </w:pPr>
      <w:r w:rsidRPr="00187296">
        <w:rPr>
          <w:rFonts w:asciiTheme="minorHAnsi" w:hAnsiTheme="minorHAnsi" w:cstheme="minorHAnsi"/>
          <w:sz w:val="28"/>
          <w:szCs w:val="28"/>
        </w:rPr>
        <w:t>W</w:t>
      </w:r>
      <w:r w:rsidR="00BD470B">
        <w:rPr>
          <w:rFonts w:asciiTheme="minorHAnsi" w:hAnsiTheme="minorHAnsi" w:cstheme="minorHAnsi"/>
          <w:sz w:val="28"/>
          <w:szCs w:val="28"/>
        </w:rPr>
        <w:t>E</w:t>
      </w:r>
      <w:r w:rsidRPr="00187296">
        <w:rPr>
          <w:rFonts w:asciiTheme="minorHAnsi" w:hAnsiTheme="minorHAnsi" w:cstheme="minorHAnsi"/>
          <w:sz w:val="28"/>
          <w:szCs w:val="28"/>
        </w:rPr>
        <w:t>, the undersigned residents of Massachusetts</w:t>
      </w:r>
      <w:r w:rsidR="00E865B2">
        <w:rPr>
          <w:rFonts w:asciiTheme="minorHAnsi" w:hAnsiTheme="minorHAnsi" w:cstheme="minorHAnsi"/>
          <w:sz w:val="28"/>
          <w:szCs w:val="28"/>
        </w:rPr>
        <w:t>,</w:t>
      </w:r>
      <w:r w:rsidRPr="00187296">
        <w:rPr>
          <w:rFonts w:asciiTheme="minorHAnsi" w:hAnsiTheme="minorHAnsi" w:cstheme="minorHAnsi"/>
          <w:sz w:val="28"/>
          <w:szCs w:val="28"/>
        </w:rPr>
        <w:t xml:space="preserve"> urge </w:t>
      </w:r>
      <w:r w:rsidR="00BD470B">
        <w:rPr>
          <w:rFonts w:asciiTheme="minorHAnsi" w:hAnsiTheme="minorHAnsi" w:cstheme="minorHAnsi"/>
          <w:sz w:val="28"/>
          <w:szCs w:val="28"/>
        </w:rPr>
        <w:t>you as Governor t</w:t>
      </w:r>
      <w:r w:rsidR="007D5812" w:rsidRPr="00187296">
        <w:rPr>
          <w:rFonts w:asciiTheme="minorHAnsi" w:hAnsiTheme="minorHAnsi" w:cstheme="minorHAnsi"/>
          <w:sz w:val="28"/>
          <w:szCs w:val="28"/>
        </w:rPr>
        <w:t xml:space="preserve">o </w:t>
      </w:r>
      <w:r w:rsidR="00BD470B">
        <w:rPr>
          <w:rFonts w:asciiTheme="minorHAnsi" w:hAnsiTheme="minorHAnsi" w:cstheme="minorHAnsi"/>
          <w:sz w:val="28"/>
          <w:szCs w:val="28"/>
        </w:rPr>
        <w:t>order a</w:t>
      </w:r>
      <w:r w:rsidR="006A5907">
        <w:rPr>
          <w:rFonts w:asciiTheme="minorHAnsi" w:hAnsiTheme="minorHAnsi" w:cstheme="minorHAnsi"/>
          <w:sz w:val="28"/>
          <w:szCs w:val="28"/>
        </w:rPr>
        <w:t xml:space="preserve"> freeze</w:t>
      </w:r>
      <w:r w:rsidR="007D5812" w:rsidRPr="00187296">
        <w:rPr>
          <w:rFonts w:asciiTheme="minorHAnsi" w:hAnsiTheme="minorHAnsi" w:cstheme="minorHAnsi"/>
          <w:sz w:val="28"/>
          <w:szCs w:val="28"/>
        </w:rPr>
        <w:t xml:space="preserve"> </w:t>
      </w:r>
      <w:r w:rsidR="006C3676">
        <w:rPr>
          <w:rFonts w:asciiTheme="minorHAnsi" w:hAnsiTheme="minorHAnsi" w:cstheme="minorHAnsi"/>
          <w:sz w:val="28"/>
          <w:szCs w:val="28"/>
        </w:rPr>
        <w:t>on</w:t>
      </w:r>
      <w:r w:rsidR="00BD470B">
        <w:rPr>
          <w:rFonts w:asciiTheme="minorHAnsi" w:hAnsiTheme="minorHAnsi" w:cstheme="minorHAnsi"/>
          <w:sz w:val="28"/>
          <w:szCs w:val="28"/>
        </w:rPr>
        <w:t xml:space="preserve"> </w:t>
      </w:r>
      <w:r w:rsidR="007D5812" w:rsidRPr="00187296">
        <w:rPr>
          <w:rFonts w:asciiTheme="minorHAnsi" w:hAnsiTheme="minorHAnsi" w:cstheme="minorHAnsi"/>
          <w:sz w:val="28"/>
          <w:szCs w:val="28"/>
        </w:rPr>
        <w:t xml:space="preserve">the further </w:t>
      </w:r>
      <w:r w:rsidR="00CF4F01" w:rsidRPr="00187296">
        <w:rPr>
          <w:rFonts w:asciiTheme="minorHAnsi" w:hAnsiTheme="minorHAnsi" w:cstheme="minorHAnsi"/>
          <w:sz w:val="28"/>
          <w:szCs w:val="28"/>
        </w:rPr>
        <w:t>review</w:t>
      </w:r>
      <w:r w:rsidR="00BE3AD7">
        <w:rPr>
          <w:rFonts w:asciiTheme="minorHAnsi" w:hAnsiTheme="minorHAnsi" w:cstheme="minorHAnsi"/>
          <w:sz w:val="28"/>
          <w:szCs w:val="28"/>
        </w:rPr>
        <w:t>, permitting</w:t>
      </w:r>
      <w:r w:rsidR="00CF4F01" w:rsidRPr="00187296">
        <w:rPr>
          <w:rFonts w:asciiTheme="minorHAnsi" w:hAnsiTheme="minorHAnsi" w:cstheme="minorHAnsi"/>
          <w:sz w:val="28"/>
          <w:szCs w:val="28"/>
        </w:rPr>
        <w:t xml:space="preserve"> and </w:t>
      </w:r>
      <w:r w:rsidR="007D5812" w:rsidRPr="00187296">
        <w:rPr>
          <w:rFonts w:asciiTheme="minorHAnsi" w:hAnsiTheme="minorHAnsi" w:cstheme="minorHAnsi"/>
          <w:sz w:val="28"/>
          <w:szCs w:val="28"/>
        </w:rPr>
        <w:t>installation of industrial-scale Battery Energy Storage Systems</w:t>
      </w:r>
      <w:r w:rsidR="006C3676">
        <w:rPr>
          <w:rFonts w:asciiTheme="minorHAnsi" w:hAnsiTheme="minorHAnsi" w:cstheme="minorHAnsi"/>
          <w:sz w:val="28"/>
          <w:szCs w:val="28"/>
        </w:rPr>
        <w:t>,</w:t>
      </w:r>
      <w:r w:rsidR="007D5812" w:rsidRPr="00187296">
        <w:rPr>
          <w:rFonts w:asciiTheme="minorHAnsi" w:hAnsiTheme="minorHAnsi" w:cstheme="minorHAnsi"/>
          <w:sz w:val="28"/>
          <w:szCs w:val="28"/>
        </w:rPr>
        <w:t xml:space="preserve"> </w:t>
      </w:r>
      <w:r w:rsidR="002F2A50">
        <w:rPr>
          <w:rFonts w:asciiTheme="minorHAnsi" w:hAnsiTheme="minorHAnsi" w:cstheme="minorHAnsi"/>
          <w:sz w:val="28"/>
          <w:szCs w:val="28"/>
        </w:rPr>
        <w:t>including</w:t>
      </w:r>
      <w:r w:rsidR="007D5812" w:rsidRPr="00187296">
        <w:rPr>
          <w:rFonts w:asciiTheme="minorHAnsi" w:hAnsiTheme="minorHAnsi" w:cstheme="minorHAnsi"/>
          <w:sz w:val="28"/>
          <w:szCs w:val="28"/>
        </w:rPr>
        <w:t xml:space="preserve"> one proposed for</w:t>
      </w:r>
      <w:r w:rsidR="002F2A50">
        <w:rPr>
          <w:rFonts w:asciiTheme="minorHAnsi" w:hAnsiTheme="minorHAnsi" w:cstheme="minorHAnsi"/>
          <w:sz w:val="28"/>
          <w:szCs w:val="28"/>
        </w:rPr>
        <w:t xml:space="preserve"> a</w:t>
      </w:r>
      <w:r w:rsidR="007D5812" w:rsidRPr="00187296">
        <w:rPr>
          <w:rFonts w:asciiTheme="minorHAnsi" w:hAnsiTheme="minorHAnsi" w:cstheme="minorHAnsi"/>
          <w:sz w:val="28"/>
          <w:szCs w:val="28"/>
        </w:rPr>
        <w:t xml:space="preserve"> </w:t>
      </w:r>
      <w:r w:rsidR="00FA22ED">
        <w:rPr>
          <w:rFonts w:asciiTheme="minorHAnsi" w:hAnsiTheme="minorHAnsi" w:cstheme="minorHAnsi"/>
          <w:sz w:val="28"/>
          <w:szCs w:val="28"/>
        </w:rPr>
        <w:t>51</w:t>
      </w:r>
      <w:r w:rsidR="002F2A50">
        <w:rPr>
          <w:rFonts w:asciiTheme="minorHAnsi" w:hAnsiTheme="minorHAnsi" w:cstheme="minorHAnsi"/>
          <w:sz w:val="28"/>
          <w:szCs w:val="28"/>
        </w:rPr>
        <w:t>-</w:t>
      </w:r>
      <w:r w:rsidR="00BE3AD7">
        <w:rPr>
          <w:rFonts w:asciiTheme="minorHAnsi" w:hAnsiTheme="minorHAnsi" w:cstheme="minorHAnsi"/>
          <w:sz w:val="28"/>
          <w:szCs w:val="28"/>
        </w:rPr>
        <w:t>a</w:t>
      </w:r>
      <w:r w:rsidR="00FA22ED">
        <w:rPr>
          <w:rFonts w:asciiTheme="minorHAnsi" w:hAnsiTheme="minorHAnsi" w:cstheme="minorHAnsi"/>
          <w:sz w:val="28"/>
          <w:szCs w:val="28"/>
        </w:rPr>
        <w:t>cr</w:t>
      </w:r>
      <w:r w:rsidR="002F2A50">
        <w:rPr>
          <w:rFonts w:asciiTheme="minorHAnsi" w:hAnsiTheme="minorHAnsi" w:cstheme="minorHAnsi"/>
          <w:sz w:val="28"/>
          <w:szCs w:val="28"/>
        </w:rPr>
        <w:t>e</w:t>
      </w:r>
      <w:r w:rsidR="00FA22ED">
        <w:rPr>
          <w:rFonts w:asciiTheme="minorHAnsi" w:hAnsiTheme="minorHAnsi" w:cstheme="minorHAnsi"/>
          <w:sz w:val="28"/>
          <w:szCs w:val="28"/>
        </w:rPr>
        <w:t xml:space="preserve"> </w:t>
      </w:r>
      <w:r w:rsidR="007D5812" w:rsidRPr="00187296">
        <w:rPr>
          <w:rFonts w:asciiTheme="minorHAnsi" w:hAnsiTheme="minorHAnsi" w:cstheme="minorHAnsi"/>
          <w:sz w:val="28"/>
          <w:szCs w:val="28"/>
        </w:rPr>
        <w:t xml:space="preserve">forested </w:t>
      </w:r>
      <w:r w:rsidR="002F2A50">
        <w:rPr>
          <w:rFonts w:asciiTheme="minorHAnsi" w:hAnsiTheme="minorHAnsi" w:cstheme="minorHAnsi"/>
          <w:sz w:val="28"/>
          <w:szCs w:val="28"/>
        </w:rPr>
        <w:t>site</w:t>
      </w:r>
      <w:r w:rsidR="007D5812" w:rsidRPr="00187296">
        <w:rPr>
          <w:rFonts w:asciiTheme="minorHAnsi" w:hAnsiTheme="minorHAnsi" w:cstheme="minorHAnsi"/>
          <w:sz w:val="28"/>
          <w:szCs w:val="28"/>
        </w:rPr>
        <w:t xml:space="preserve"> in Wendell, </w:t>
      </w:r>
      <w:r w:rsidR="002F2A50">
        <w:rPr>
          <w:rFonts w:asciiTheme="minorHAnsi" w:hAnsiTheme="minorHAnsi" w:cstheme="minorHAnsi"/>
          <w:sz w:val="28"/>
          <w:szCs w:val="28"/>
        </w:rPr>
        <w:t>pending</w:t>
      </w:r>
      <w:r w:rsidR="007D5812" w:rsidRPr="00187296">
        <w:rPr>
          <w:rFonts w:asciiTheme="minorHAnsi" w:hAnsiTheme="minorHAnsi" w:cstheme="minorHAnsi"/>
          <w:sz w:val="28"/>
          <w:szCs w:val="28"/>
        </w:rPr>
        <w:t xml:space="preserve"> full investigation of the impacts of </w:t>
      </w:r>
      <w:r w:rsidR="002F2A50">
        <w:rPr>
          <w:rFonts w:asciiTheme="minorHAnsi" w:hAnsiTheme="minorHAnsi" w:cstheme="minorHAnsi"/>
          <w:sz w:val="28"/>
          <w:szCs w:val="28"/>
        </w:rPr>
        <w:t>such</w:t>
      </w:r>
      <w:r w:rsidR="007D5812" w:rsidRPr="00187296">
        <w:rPr>
          <w:rFonts w:asciiTheme="minorHAnsi" w:hAnsiTheme="minorHAnsi" w:cstheme="minorHAnsi"/>
          <w:sz w:val="28"/>
          <w:szCs w:val="28"/>
        </w:rPr>
        <w:t xml:space="preserve"> projects on public health, </w:t>
      </w:r>
      <w:proofErr w:type="gramStart"/>
      <w:r w:rsidR="007D5812" w:rsidRPr="00187296">
        <w:rPr>
          <w:rFonts w:asciiTheme="minorHAnsi" w:hAnsiTheme="minorHAnsi" w:cstheme="minorHAnsi"/>
          <w:sz w:val="28"/>
          <w:szCs w:val="28"/>
        </w:rPr>
        <w:t>safety</w:t>
      </w:r>
      <w:proofErr w:type="gramEnd"/>
      <w:r w:rsidR="007D5812" w:rsidRPr="00187296">
        <w:rPr>
          <w:rFonts w:asciiTheme="minorHAnsi" w:hAnsiTheme="minorHAnsi" w:cstheme="minorHAnsi"/>
          <w:sz w:val="28"/>
          <w:szCs w:val="28"/>
        </w:rPr>
        <w:t xml:space="preserve"> and welfare</w:t>
      </w:r>
      <w:r w:rsidR="007D5812" w:rsidRPr="007942F3">
        <w:rPr>
          <w:rFonts w:asciiTheme="minorHAnsi" w:hAnsiTheme="minorHAnsi" w:cstheme="minorHAnsi"/>
          <w:sz w:val="28"/>
          <w:szCs w:val="28"/>
        </w:rPr>
        <w:t>.  </w:t>
      </w:r>
    </w:p>
    <w:p w14:paraId="1E8EC5C3" w14:textId="35BE3248" w:rsidR="002F2A50" w:rsidRPr="007942F3" w:rsidRDefault="002F2A50" w:rsidP="002F2A50">
      <w:pPr>
        <w:spacing w:before="100" w:beforeAutospacing="1" w:after="100" w:afterAutospacing="1"/>
        <w:rPr>
          <w:rFonts w:asciiTheme="minorHAnsi" w:hAnsiTheme="minorHAnsi" w:cstheme="minorHAnsi"/>
        </w:rPr>
      </w:pPr>
      <w:r w:rsidRPr="007942F3">
        <w:rPr>
          <w:rFonts w:asciiTheme="minorHAnsi" w:hAnsiTheme="minorHAnsi" w:cstheme="minorHAnsi"/>
          <w:sz w:val="28"/>
          <w:szCs w:val="28"/>
        </w:rPr>
        <w:t>Recent fires in energy storage sites in New York and California prompted their Governors to consider stronger safety regulations over these controversial projects.  After three separate battery storage fires in summer 2023, NY Governor Hochul created an interagency working group on battery safety to inspect operational projects in the state for safety lapses.</w:t>
      </w:r>
    </w:p>
    <w:p w14:paraId="66458B07" w14:textId="13EDB56F" w:rsidR="002F2A50" w:rsidRPr="007942F3" w:rsidRDefault="00E865B2" w:rsidP="002F2A50">
      <w:pPr>
        <w:spacing w:before="100" w:beforeAutospacing="1" w:after="100" w:afterAutospacing="1"/>
        <w:rPr>
          <w:rFonts w:asciiTheme="minorHAnsi" w:hAnsiTheme="minorHAnsi" w:cstheme="minorHAnsi"/>
        </w:rPr>
      </w:pPr>
      <w:r>
        <w:rPr>
          <w:rFonts w:asciiTheme="minorHAnsi" w:hAnsiTheme="minorHAnsi" w:cstheme="minorHAnsi"/>
          <w:i/>
          <w:iCs/>
          <w:sz w:val="28"/>
          <w:szCs w:val="28"/>
        </w:rPr>
        <w:t>A</w:t>
      </w:r>
      <w:r w:rsidR="002F2A50" w:rsidRPr="007942F3">
        <w:rPr>
          <w:rFonts w:asciiTheme="minorHAnsi" w:hAnsiTheme="minorHAnsi" w:cstheme="minorHAnsi"/>
          <w:i/>
          <w:iCs/>
          <w:sz w:val="28"/>
          <w:szCs w:val="28"/>
        </w:rPr>
        <w:t xml:space="preserve">n independent and thorough investigation of the causes and prevention of battery fires </w:t>
      </w:r>
      <w:r w:rsidR="005F6D2E">
        <w:rPr>
          <w:rFonts w:asciiTheme="minorHAnsi" w:hAnsiTheme="minorHAnsi" w:cstheme="minorHAnsi"/>
          <w:i/>
          <w:iCs/>
          <w:sz w:val="28"/>
          <w:szCs w:val="28"/>
        </w:rPr>
        <w:t xml:space="preserve">must take place </w:t>
      </w:r>
      <w:r w:rsidR="002F2A50" w:rsidRPr="007942F3">
        <w:rPr>
          <w:rFonts w:asciiTheme="minorHAnsi" w:hAnsiTheme="minorHAnsi" w:cstheme="minorHAnsi"/>
          <w:i/>
          <w:iCs/>
          <w:sz w:val="28"/>
          <w:szCs w:val="28"/>
        </w:rPr>
        <w:t xml:space="preserve">before any of these </w:t>
      </w:r>
      <w:r>
        <w:rPr>
          <w:rFonts w:asciiTheme="minorHAnsi" w:hAnsiTheme="minorHAnsi" w:cstheme="minorHAnsi"/>
          <w:i/>
          <w:iCs/>
          <w:sz w:val="28"/>
          <w:szCs w:val="28"/>
        </w:rPr>
        <w:t xml:space="preserve">energy </w:t>
      </w:r>
      <w:r w:rsidR="002F2A50" w:rsidRPr="007942F3">
        <w:rPr>
          <w:rFonts w:asciiTheme="minorHAnsi" w:hAnsiTheme="minorHAnsi" w:cstheme="minorHAnsi"/>
          <w:i/>
          <w:iCs/>
          <w:sz w:val="28"/>
          <w:szCs w:val="28"/>
        </w:rPr>
        <w:t>storage systems are installed in Massachusetts.</w:t>
      </w:r>
    </w:p>
    <w:p w14:paraId="5DDA7724" w14:textId="152C96C0" w:rsidR="00BD470B" w:rsidRDefault="001D6357" w:rsidP="00BD470B">
      <w:pPr>
        <w:rPr>
          <w:rFonts w:asciiTheme="minorHAnsi" w:hAnsiTheme="minorHAnsi" w:cstheme="minorHAnsi"/>
          <w:b/>
          <w:bCs/>
          <w:sz w:val="28"/>
          <w:szCs w:val="28"/>
        </w:rPr>
      </w:pPr>
      <w:r>
        <w:rPr>
          <w:rFonts w:asciiTheme="minorHAnsi" w:hAnsiTheme="minorHAnsi" w:cstheme="minorHAnsi"/>
          <w:b/>
          <w:bCs/>
          <w:sz w:val="28"/>
          <w:szCs w:val="28"/>
        </w:rPr>
        <w:t>print</w:t>
      </w:r>
      <w:r w:rsidR="000569F8">
        <w:rPr>
          <w:rFonts w:asciiTheme="minorHAnsi" w:hAnsiTheme="minorHAnsi" w:cstheme="minorHAnsi"/>
          <w:b/>
          <w:bCs/>
          <w:sz w:val="28"/>
          <w:szCs w:val="28"/>
        </w:rPr>
        <w:t>:</w:t>
      </w:r>
      <w:r>
        <w:rPr>
          <w:rFonts w:asciiTheme="minorHAnsi" w:hAnsiTheme="minorHAnsi" w:cstheme="minorHAnsi"/>
          <w:b/>
          <w:bCs/>
          <w:sz w:val="28"/>
          <w:szCs w:val="28"/>
        </w:rPr>
        <w:t xml:space="preserve"> n</w:t>
      </w:r>
      <w:r w:rsidR="009A0ADE">
        <w:rPr>
          <w:rFonts w:asciiTheme="minorHAnsi" w:hAnsiTheme="minorHAnsi" w:cstheme="minorHAnsi"/>
          <w:b/>
          <w:bCs/>
          <w:sz w:val="28"/>
          <w:szCs w:val="28"/>
        </w:rPr>
        <w:t>ame</w:t>
      </w:r>
      <w:r w:rsidR="00187296" w:rsidRPr="00BD470B">
        <w:rPr>
          <w:rFonts w:asciiTheme="minorHAnsi" w:hAnsiTheme="minorHAnsi" w:cstheme="minorHAnsi"/>
          <w:b/>
          <w:bCs/>
          <w:sz w:val="28"/>
          <w:szCs w:val="28"/>
        </w:rPr>
        <w:t xml:space="preserve">                </w:t>
      </w:r>
      <w:r w:rsidR="00BD470B">
        <w:rPr>
          <w:rFonts w:asciiTheme="minorHAnsi" w:hAnsiTheme="minorHAnsi" w:cstheme="minorHAnsi"/>
          <w:b/>
          <w:bCs/>
          <w:sz w:val="28"/>
          <w:szCs w:val="28"/>
        </w:rPr>
        <w:t xml:space="preserve">       </w:t>
      </w:r>
      <w:r w:rsidR="009A0ADE">
        <w:rPr>
          <w:rFonts w:asciiTheme="minorHAnsi" w:hAnsiTheme="minorHAnsi" w:cstheme="minorHAnsi"/>
          <w:b/>
          <w:bCs/>
          <w:sz w:val="28"/>
          <w:szCs w:val="28"/>
        </w:rPr>
        <w:t xml:space="preserve">                        </w:t>
      </w:r>
      <w:r w:rsidR="00187296" w:rsidRPr="00BD470B">
        <w:rPr>
          <w:rFonts w:asciiTheme="minorHAnsi" w:hAnsiTheme="minorHAnsi" w:cstheme="minorHAnsi"/>
          <w:b/>
          <w:bCs/>
          <w:sz w:val="28"/>
          <w:szCs w:val="28"/>
        </w:rPr>
        <w:t xml:space="preserve"> </w:t>
      </w:r>
      <w:r w:rsidR="009A0ADE">
        <w:rPr>
          <w:rFonts w:asciiTheme="minorHAnsi" w:hAnsiTheme="minorHAnsi" w:cstheme="minorHAnsi"/>
          <w:b/>
          <w:bCs/>
          <w:sz w:val="28"/>
          <w:szCs w:val="28"/>
        </w:rPr>
        <w:t xml:space="preserve">      </w:t>
      </w:r>
      <w:r w:rsidR="00187296" w:rsidRPr="00BD470B">
        <w:rPr>
          <w:rFonts w:asciiTheme="minorHAnsi" w:hAnsiTheme="minorHAnsi" w:cstheme="minorHAnsi"/>
          <w:b/>
          <w:bCs/>
          <w:sz w:val="28"/>
          <w:szCs w:val="28"/>
        </w:rPr>
        <w:t>city</w:t>
      </w:r>
      <w:r w:rsidR="006C3676">
        <w:rPr>
          <w:rFonts w:asciiTheme="minorHAnsi" w:hAnsiTheme="minorHAnsi" w:cstheme="minorHAnsi"/>
          <w:b/>
          <w:bCs/>
          <w:sz w:val="28"/>
          <w:szCs w:val="28"/>
        </w:rPr>
        <w:t>/</w:t>
      </w:r>
      <w:r w:rsidR="00187296" w:rsidRPr="00BD470B">
        <w:rPr>
          <w:rFonts w:asciiTheme="minorHAnsi" w:hAnsiTheme="minorHAnsi" w:cstheme="minorHAnsi"/>
          <w:b/>
          <w:bCs/>
          <w:sz w:val="28"/>
          <w:szCs w:val="28"/>
        </w:rPr>
        <w:t xml:space="preserve">town         </w:t>
      </w:r>
      <w:r w:rsidR="00BD470B" w:rsidRPr="00BD470B">
        <w:rPr>
          <w:rFonts w:asciiTheme="minorHAnsi" w:hAnsiTheme="minorHAnsi" w:cstheme="minorHAnsi"/>
          <w:b/>
          <w:bCs/>
          <w:sz w:val="28"/>
          <w:szCs w:val="28"/>
        </w:rPr>
        <w:t xml:space="preserve">                 </w:t>
      </w:r>
      <w:r w:rsidR="009A0ADE">
        <w:rPr>
          <w:rFonts w:asciiTheme="minorHAnsi" w:hAnsiTheme="minorHAnsi" w:cstheme="minorHAnsi"/>
          <w:b/>
          <w:bCs/>
          <w:sz w:val="28"/>
          <w:szCs w:val="28"/>
        </w:rPr>
        <w:t xml:space="preserve">               </w:t>
      </w:r>
      <w:r w:rsidR="00D5340A">
        <w:rPr>
          <w:rFonts w:asciiTheme="minorHAnsi" w:hAnsiTheme="minorHAnsi" w:cstheme="minorHAnsi"/>
          <w:b/>
          <w:bCs/>
          <w:sz w:val="28"/>
          <w:szCs w:val="28"/>
        </w:rPr>
        <w:t>e</w:t>
      </w:r>
      <w:r w:rsidR="00187296" w:rsidRPr="00BD470B">
        <w:rPr>
          <w:rFonts w:asciiTheme="minorHAnsi" w:hAnsiTheme="minorHAnsi" w:cstheme="minorHAnsi"/>
          <w:b/>
          <w:bCs/>
          <w:sz w:val="28"/>
          <w:szCs w:val="28"/>
        </w:rPr>
        <w:t>mail</w:t>
      </w:r>
      <w:r>
        <w:rPr>
          <w:rFonts w:asciiTheme="minorHAnsi" w:hAnsiTheme="minorHAnsi" w:cstheme="minorHAnsi"/>
          <w:b/>
          <w:bCs/>
          <w:sz w:val="28"/>
          <w:szCs w:val="28"/>
        </w:rPr>
        <w:t>/phone</w:t>
      </w:r>
    </w:p>
    <w:p w14:paraId="0441E5F8" w14:textId="77777777" w:rsidR="00BD470B" w:rsidRDefault="00BD470B" w:rsidP="00A90268">
      <w:pPr>
        <w:pBdr>
          <w:top w:val="single" w:sz="12" w:space="1" w:color="auto"/>
          <w:bottom w:val="single" w:sz="12" w:space="1" w:color="auto"/>
        </w:pBdr>
        <w:rPr>
          <w:rFonts w:asciiTheme="minorHAnsi" w:hAnsiTheme="minorHAnsi" w:cstheme="minorHAnsi"/>
          <w:b/>
          <w:bCs/>
          <w:sz w:val="28"/>
          <w:szCs w:val="28"/>
        </w:rPr>
      </w:pPr>
    </w:p>
    <w:p w14:paraId="0AFFA013"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3D76D638"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3F294151"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366459FE"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3D38484B"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5C0906DF"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406C9D4C"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7463F8DC"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053EB7FB"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6886457D"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5404CBAB"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2875D37F"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5C12978C"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2B759B40"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5B0E6EB4"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1BED9124" w14:textId="77777777" w:rsidR="00BD470B" w:rsidRDefault="00BD470B" w:rsidP="00BD470B">
      <w:pPr>
        <w:pBdr>
          <w:bottom w:val="single" w:sz="12" w:space="1" w:color="auto"/>
          <w:between w:val="single" w:sz="12" w:space="1" w:color="auto"/>
        </w:pBdr>
        <w:rPr>
          <w:rFonts w:asciiTheme="minorHAnsi" w:hAnsiTheme="minorHAnsi" w:cstheme="minorHAnsi"/>
          <w:b/>
          <w:bCs/>
          <w:sz w:val="28"/>
          <w:szCs w:val="28"/>
        </w:rPr>
      </w:pPr>
    </w:p>
    <w:p w14:paraId="6EFC3265" w14:textId="77777777" w:rsidR="00222654" w:rsidRDefault="00222654" w:rsidP="00A90268">
      <w:pPr>
        <w:rPr>
          <w:rFonts w:asciiTheme="minorHAnsi" w:hAnsiTheme="minorHAnsi" w:cstheme="minorHAnsi"/>
          <w:b/>
          <w:bCs/>
          <w:sz w:val="28"/>
          <w:szCs w:val="28"/>
        </w:rPr>
      </w:pPr>
    </w:p>
    <w:p w14:paraId="668473C6" w14:textId="77777777" w:rsidR="00E65A4B" w:rsidRDefault="00E65A4B" w:rsidP="00A90268">
      <w:pPr>
        <w:rPr>
          <w:rFonts w:asciiTheme="minorHAnsi" w:hAnsiTheme="minorHAnsi" w:cstheme="minorHAnsi"/>
          <w:b/>
          <w:bCs/>
          <w:color w:val="FF0000"/>
          <w:sz w:val="32"/>
          <w:szCs w:val="32"/>
        </w:rPr>
      </w:pPr>
    </w:p>
    <w:p w14:paraId="03476E1E" w14:textId="3B8E3278" w:rsidR="00A90268" w:rsidRDefault="00E65A4B" w:rsidP="00A90268">
      <w:pPr>
        <w:rPr>
          <w:rFonts w:asciiTheme="minorHAnsi" w:hAnsiTheme="minorHAnsi" w:cstheme="minorHAnsi"/>
          <w:b/>
          <w:bCs/>
          <w:sz w:val="28"/>
          <w:szCs w:val="28"/>
        </w:rPr>
      </w:pPr>
      <w:r>
        <w:rPr>
          <w:rFonts w:asciiTheme="minorHAnsi" w:hAnsiTheme="minorHAnsi" w:cstheme="minorHAnsi"/>
          <w:b/>
          <w:bCs/>
          <w:sz w:val="28"/>
          <w:szCs w:val="28"/>
        </w:rPr>
        <w:lastRenderedPageBreak/>
        <w:tab/>
        <w:t>W</w:t>
      </w:r>
      <w:r w:rsidR="00A90268" w:rsidRPr="00A90268">
        <w:rPr>
          <w:rFonts w:asciiTheme="minorHAnsi" w:hAnsiTheme="minorHAnsi" w:cstheme="minorHAnsi"/>
          <w:b/>
          <w:bCs/>
          <w:sz w:val="28"/>
          <w:szCs w:val="28"/>
        </w:rPr>
        <w:t>rong project</w:t>
      </w:r>
      <w:r w:rsidR="008F2306">
        <w:rPr>
          <w:rFonts w:asciiTheme="minorHAnsi" w:hAnsiTheme="minorHAnsi" w:cstheme="minorHAnsi"/>
          <w:b/>
          <w:bCs/>
          <w:sz w:val="28"/>
          <w:szCs w:val="28"/>
        </w:rPr>
        <w:t>,</w:t>
      </w:r>
      <w:r w:rsidR="00A90268" w:rsidRPr="00A90268">
        <w:rPr>
          <w:rFonts w:asciiTheme="minorHAnsi" w:hAnsiTheme="minorHAnsi" w:cstheme="minorHAnsi"/>
          <w:b/>
          <w:bCs/>
          <w:sz w:val="28"/>
          <w:szCs w:val="28"/>
        </w:rPr>
        <w:t xml:space="preserve"> wrong </w:t>
      </w:r>
      <w:r w:rsidR="00E37F9A">
        <w:rPr>
          <w:rFonts w:asciiTheme="minorHAnsi" w:hAnsiTheme="minorHAnsi" w:cstheme="minorHAnsi"/>
          <w:b/>
          <w:bCs/>
          <w:sz w:val="28"/>
          <w:szCs w:val="28"/>
        </w:rPr>
        <w:t>place</w:t>
      </w:r>
      <w:r w:rsidR="00C0194F">
        <w:rPr>
          <w:rFonts w:asciiTheme="minorHAnsi" w:hAnsiTheme="minorHAnsi" w:cstheme="minorHAnsi"/>
          <w:b/>
          <w:bCs/>
          <w:sz w:val="28"/>
          <w:szCs w:val="28"/>
        </w:rPr>
        <w:t xml:space="preserve"> -- </w:t>
      </w:r>
      <w:r>
        <w:rPr>
          <w:rFonts w:asciiTheme="minorHAnsi" w:hAnsiTheme="minorHAnsi" w:cstheme="minorHAnsi"/>
          <w:b/>
          <w:bCs/>
          <w:sz w:val="28"/>
          <w:szCs w:val="28"/>
        </w:rPr>
        <w:t>some background</w:t>
      </w:r>
      <w:r w:rsidR="00C0194F">
        <w:rPr>
          <w:rFonts w:asciiTheme="minorHAnsi" w:hAnsiTheme="minorHAnsi" w:cstheme="minorHAnsi"/>
          <w:b/>
          <w:bCs/>
          <w:sz w:val="28"/>
          <w:szCs w:val="28"/>
        </w:rPr>
        <w:t>:</w:t>
      </w:r>
    </w:p>
    <w:p w14:paraId="0E689789" w14:textId="77777777" w:rsidR="00E65A4B" w:rsidRDefault="00E65A4B" w:rsidP="00A90268">
      <w:pPr>
        <w:rPr>
          <w:rFonts w:asciiTheme="minorHAnsi" w:hAnsiTheme="minorHAnsi" w:cstheme="minorHAnsi"/>
          <w:b/>
          <w:bCs/>
          <w:sz w:val="28"/>
          <w:szCs w:val="28"/>
        </w:rPr>
      </w:pPr>
    </w:p>
    <w:p w14:paraId="18B77BB4" w14:textId="5F9553EC" w:rsidR="00E65A4B" w:rsidRDefault="00E65A4B" w:rsidP="00A90268">
      <w:pPr>
        <w:rPr>
          <w:rFonts w:asciiTheme="minorHAnsi" w:hAnsiTheme="minorHAnsi" w:cstheme="minorHAnsi"/>
          <w:b/>
          <w:bCs/>
          <w:sz w:val="28"/>
          <w:szCs w:val="28"/>
        </w:rPr>
      </w:pPr>
      <w:r>
        <w:rPr>
          <w:rFonts w:asciiTheme="minorHAnsi" w:hAnsiTheme="minorHAnsi" w:cstheme="minorHAnsi"/>
          <w:b/>
          <w:bCs/>
          <w:sz w:val="28"/>
          <w:szCs w:val="28"/>
        </w:rPr>
        <w:tab/>
        <w:t>Save forests, for climate health</w:t>
      </w:r>
    </w:p>
    <w:p w14:paraId="3EA18371" w14:textId="77777777" w:rsidR="0077601B" w:rsidRPr="00A90268" w:rsidRDefault="0077601B" w:rsidP="00A90268">
      <w:pPr>
        <w:rPr>
          <w:rFonts w:asciiTheme="minorHAnsi" w:hAnsiTheme="minorHAnsi" w:cstheme="minorHAnsi"/>
          <w:b/>
          <w:bCs/>
          <w:sz w:val="28"/>
          <w:szCs w:val="28"/>
        </w:rPr>
      </w:pPr>
    </w:p>
    <w:p w14:paraId="03C81541" w14:textId="4BB665F9" w:rsidR="00E65A4B" w:rsidRPr="00E65A4B" w:rsidRDefault="00A90268" w:rsidP="00A90268">
      <w:pPr>
        <w:pStyle w:val="ListParagraph"/>
        <w:numPr>
          <w:ilvl w:val="0"/>
          <w:numId w:val="1"/>
        </w:numPr>
        <w:rPr>
          <w:rFonts w:asciiTheme="minorHAnsi" w:hAnsiTheme="minorHAnsi" w:cstheme="minorHAnsi"/>
          <w:sz w:val="28"/>
          <w:szCs w:val="28"/>
        </w:rPr>
      </w:pPr>
      <w:r w:rsidRPr="00A90268">
        <w:rPr>
          <w:rFonts w:asciiTheme="minorHAnsi" w:hAnsiTheme="minorHAnsi" w:cstheme="minorHAnsi"/>
          <w:sz w:val="28"/>
          <w:szCs w:val="28"/>
        </w:rPr>
        <w:t xml:space="preserve">The proposed </w:t>
      </w:r>
      <w:r w:rsidR="00BD470B">
        <w:rPr>
          <w:rFonts w:asciiTheme="minorHAnsi" w:hAnsiTheme="minorHAnsi" w:cstheme="minorHAnsi"/>
          <w:sz w:val="28"/>
          <w:szCs w:val="28"/>
        </w:rPr>
        <w:t>105</w:t>
      </w:r>
      <w:r w:rsidR="009D46D9">
        <w:rPr>
          <w:rFonts w:asciiTheme="minorHAnsi" w:hAnsiTheme="minorHAnsi" w:cstheme="minorHAnsi"/>
          <w:b/>
          <w:bCs/>
          <w:sz w:val="28"/>
          <w:szCs w:val="28"/>
        </w:rPr>
        <w:t>-</w:t>
      </w:r>
      <w:r w:rsidR="00BD470B">
        <w:rPr>
          <w:rFonts w:asciiTheme="minorHAnsi" w:hAnsiTheme="minorHAnsi" w:cstheme="minorHAnsi"/>
          <w:sz w:val="28"/>
          <w:szCs w:val="28"/>
        </w:rPr>
        <w:t xml:space="preserve">megawatt </w:t>
      </w:r>
      <w:proofErr w:type="gramStart"/>
      <w:r w:rsidR="00C55CD7">
        <w:rPr>
          <w:rFonts w:asciiTheme="minorHAnsi" w:hAnsiTheme="minorHAnsi" w:cstheme="minorHAnsi"/>
          <w:sz w:val="28"/>
          <w:szCs w:val="28"/>
        </w:rPr>
        <w:t>lithium</w:t>
      </w:r>
      <w:r w:rsidR="003B0017">
        <w:rPr>
          <w:rFonts w:asciiTheme="minorHAnsi" w:hAnsiTheme="minorHAnsi" w:cstheme="minorHAnsi"/>
          <w:sz w:val="28"/>
          <w:szCs w:val="28"/>
        </w:rPr>
        <w:t xml:space="preserve"> </w:t>
      </w:r>
      <w:r w:rsidR="00C55CD7">
        <w:rPr>
          <w:rFonts w:asciiTheme="minorHAnsi" w:hAnsiTheme="minorHAnsi" w:cstheme="minorHAnsi"/>
          <w:sz w:val="28"/>
          <w:szCs w:val="28"/>
        </w:rPr>
        <w:t>ion</w:t>
      </w:r>
      <w:proofErr w:type="gramEnd"/>
      <w:r w:rsidR="00C55CD7">
        <w:rPr>
          <w:rFonts w:asciiTheme="minorHAnsi" w:hAnsiTheme="minorHAnsi" w:cstheme="minorHAnsi"/>
          <w:sz w:val="28"/>
          <w:szCs w:val="28"/>
        </w:rPr>
        <w:t xml:space="preserve"> </w:t>
      </w:r>
      <w:r w:rsidRPr="00A90268">
        <w:rPr>
          <w:rFonts w:asciiTheme="minorHAnsi" w:hAnsiTheme="minorHAnsi" w:cstheme="minorHAnsi"/>
          <w:sz w:val="28"/>
          <w:szCs w:val="28"/>
        </w:rPr>
        <w:t>battery storage project site i</w:t>
      </w:r>
      <w:r w:rsidR="00BD470B">
        <w:rPr>
          <w:rFonts w:asciiTheme="minorHAnsi" w:hAnsiTheme="minorHAnsi" w:cstheme="minorHAnsi"/>
          <w:sz w:val="28"/>
          <w:szCs w:val="28"/>
        </w:rPr>
        <w:t>s 51 acres</w:t>
      </w:r>
      <w:r w:rsidRPr="00A90268">
        <w:rPr>
          <w:rFonts w:asciiTheme="minorHAnsi" w:hAnsiTheme="minorHAnsi" w:cstheme="minorHAnsi"/>
          <w:color w:val="FF0000"/>
          <w:sz w:val="28"/>
          <w:szCs w:val="28"/>
        </w:rPr>
        <w:t xml:space="preserve"> </w:t>
      </w:r>
      <w:r w:rsidRPr="00A90268">
        <w:rPr>
          <w:rFonts w:asciiTheme="minorHAnsi" w:hAnsiTheme="minorHAnsi" w:cstheme="minorHAnsi"/>
          <w:sz w:val="28"/>
          <w:szCs w:val="28"/>
        </w:rPr>
        <w:t>of forest and wetland</w:t>
      </w:r>
      <w:r w:rsidR="00F20C3A">
        <w:rPr>
          <w:rFonts w:asciiTheme="minorHAnsi" w:hAnsiTheme="minorHAnsi" w:cstheme="minorHAnsi"/>
          <w:sz w:val="28"/>
          <w:szCs w:val="28"/>
        </w:rPr>
        <w:t xml:space="preserve">s </w:t>
      </w:r>
      <w:r w:rsidR="00BD470B">
        <w:rPr>
          <w:rFonts w:asciiTheme="minorHAnsi" w:hAnsiTheme="minorHAnsi" w:cstheme="minorHAnsi"/>
          <w:sz w:val="28"/>
          <w:szCs w:val="28"/>
        </w:rPr>
        <w:t xml:space="preserve">in </w:t>
      </w:r>
      <w:r w:rsidR="00F20C3A">
        <w:rPr>
          <w:rFonts w:asciiTheme="minorHAnsi" w:hAnsiTheme="minorHAnsi" w:cstheme="minorHAnsi"/>
          <w:sz w:val="28"/>
          <w:szCs w:val="28"/>
        </w:rPr>
        <w:t xml:space="preserve">the rural town of </w:t>
      </w:r>
      <w:r w:rsidR="00BD470B">
        <w:rPr>
          <w:rFonts w:asciiTheme="minorHAnsi" w:hAnsiTheme="minorHAnsi" w:cstheme="minorHAnsi"/>
          <w:sz w:val="28"/>
          <w:szCs w:val="28"/>
        </w:rPr>
        <w:t>Wendell</w:t>
      </w:r>
      <w:r w:rsidRPr="00A90268">
        <w:rPr>
          <w:rFonts w:asciiTheme="minorHAnsi" w:hAnsiTheme="minorHAnsi" w:cstheme="minorHAnsi"/>
          <w:sz w:val="28"/>
          <w:szCs w:val="28"/>
        </w:rPr>
        <w:t xml:space="preserve">, </w:t>
      </w:r>
      <w:r w:rsidR="00BD470B">
        <w:rPr>
          <w:rFonts w:asciiTheme="minorHAnsi" w:hAnsiTheme="minorHAnsi" w:cstheme="minorHAnsi"/>
          <w:sz w:val="28"/>
          <w:szCs w:val="28"/>
        </w:rPr>
        <w:t>adjacent to</w:t>
      </w:r>
      <w:r w:rsidRPr="00A90268">
        <w:rPr>
          <w:rFonts w:asciiTheme="minorHAnsi" w:hAnsiTheme="minorHAnsi" w:cstheme="minorHAnsi"/>
          <w:sz w:val="28"/>
          <w:szCs w:val="28"/>
        </w:rPr>
        <w:t xml:space="preserve"> one of the most pristine Core Habitat areas in the state</w:t>
      </w:r>
      <w:r w:rsidR="00411BE0">
        <w:rPr>
          <w:rFonts w:asciiTheme="minorHAnsi" w:hAnsiTheme="minorHAnsi" w:cstheme="minorHAnsi"/>
          <w:sz w:val="28"/>
          <w:szCs w:val="28"/>
        </w:rPr>
        <w:t>, an 'exemplary natural community</w:t>
      </w:r>
      <w:r w:rsidR="00C0194F">
        <w:rPr>
          <w:rFonts w:asciiTheme="minorHAnsi" w:hAnsiTheme="minorHAnsi" w:cstheme="minorHAnsi"/>
          <w:sz w:val="28"/>
          <w:szCs w:val="28"/>
        </w:rPr>
        <w:t>.</w:t>
      </w:r>
      <w:r w:rsidR="00411BE0">
        <w:rPr>
          <w:rFonts w:asciiTheme="minorHAnsi" w:hAnsiTheme="minorHAnsi" w:cstheme="minorHAnsi"/>
          <w:sz w:val="28"/>
          <w:szCs w:val="28"/>
        </w:rPr>
        <w:t>'</w:t>
      </w:r>
      <w:r w:rsidR="007E697A">
        <w:rPr>
          <w:rFonts w:asciiTheme="minorHAnsi" w:hAnsiTheme="minorHAnsi" w:cstheme="minorHAnsi"/>
          <w:sz w:val="28"/>
          <w:szCs w:val="28"/>
        </w:rPr>
        <w:t xml:space="preserve"> </w:t>
      </w:r>
      <w:r w:rsidR="00F20C3A">
        <w:rPr>
          <w:rFonts w:asciiTheme="minorHAnsi" w:hAnsiTheme="minorHAnsi" w:cstheme="minorHAnsi"/>
          <w:sz w:val="28"/>
          <w:szCs w:val="28"/>
        </w:rPr>
        <w:br/>
      </w:r>
    </w:p>
    <w:p w14:paraId="50276666" w14:textId="577A7AF0" w:rsidR="00E65A4B" w:rsidRDefault="00F20C3A" w:rsidP="00A90268">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Trees absorb CO</w:t>
      </w:r>
      <w:r w:rsidRPr="00E65A4B">
        <w:rPr>
          <w:rFonts w:asciiTheme="minorHAnsi" w:hAnsiTheme="minorHAnsi" w:cstheme="minorHAnsi"/>
          <w:sz w:val="28"/>
          <w:szCs w:val="28"/>
          <w:vertAlign w:val="subscript"/>
        </w:rPr>
        <w:t>2</w:t>
      </w:r>
      <w:r>
        <w:rPr>
          <w:rFonts w:asciiTheme="minorHAnsi" w:hAnsiTheme="minorHAnsi" w:cstheme="minorHAnsi"/>
          <w:sz w:val="28"/>
          <w:szCs w:val="28"/>
        </w:rPr>
        <w:t xml:space="preserve">, </w:t>
      </w:r>
      <w:r w:rsidR="00C0194F" w:rsidRPr="00C0194F">
        <w:rPr>
          <w:rFonts w:asciiTheme="minorHAnsi" w:hAnsiTheme="minorHAnsi" w:cstheme="minorHAnsi"/>
          <w:color w:val="000000" w:themeColor="text1"/>
          <w:sz w:val="28"/>
          <w:szCs w:val="28"/>
        </w:rPr>
        <w:t xml:space="preserve">regulate the water </w:t>
      </w:r>
      <w:proofErr w:type="gramStart"/>
      <w:r w:rsidR="00C0194F" w:rsidRPr="00C0194F">
        <w:rPr>
          <w:rFonts w:asciiTheme="minorHAnsi" w:hAnsiTheme="minorHAnsi" w:cstheme="minorHAnsi"/>
          <w:color w:val="000000" w:themeColor="text1"/>
          <w:sz w:val="28"/>
          <w:szCs w:val="28"/>
        </w:rPr>
        <w:t>cycle</w:t>
      </w:r>
      <w:proofErr w:type="gramEnd"/>
      <w:r w:rsidR="00C0194F" w:rsidRPr="00C0194F">
        <w:rPr>
          <w:rFonts w:asciiTheme="minorHAnsi" w:hAnsiTheme="minorHAnsi" w:cstheme="minorHAnsi"/>
          <w:color w:val="000000" w:themeColor="text1"/>
          <w:sz w:val="28"/>
          <w:szCs w:val="28"/>
        </w:rPr>
        <w:t xml:space="preserve"> and </w:t>
      </w:r>
      <w:r>
        <w:rPr>
          <w:rFonts w:asciiTheme="minorHAnsi" w:hAnsiTheme="minorHAnsi" w:cstheme="minorHAnsi"/>
          <w:sz w:val="28"/>
          <w:szCs w:val="28"/>
        </w:rPr>
        <w:t>protect climate and wildlife</w:t>
      </w:r>
      <w:r w:rsidR="00D5340A">
        <w:rPr>
          <w:rFonts w:asciiTheme="minorHAnsi" w:hAnsiTheme="minorHAnsi" w:cstheme="minorHAnsi"/>
          <w:sz w:val="28"/>
          <w:szCs w:val="28"/>
        </w:rPr>
        <w:t xml:space="preserve"> habitat</w:t>
      </w:r>
      <w:r>
        <w:rPr>
          <w:rFonts w:asciiTheme="minorHAnsi" w:hAnsiTheme="minorHAnsi" w:cstheme="minorHAnsi"/>
          <w:sz w:val="28"/>
          <w:szCs w:val="28"/>
        </w:rPr>
        <w:t xml:space="preserve">. A planned </w:t>
      </w:r>
      <w:r w:rsidR="00E65A4B" w:rsidRPr="004F0C0F">
        <w:rPr>
          <w:rFonts w:asciiTheme="minorHAnsi" w:hAnsiTheme="minorHAnsi" w:cstheme="minorHAnsi"/>
          <w:sz w:val="28"/>
          <w:szCs w:val="28"/>
        </w:rPr>
        <w:t>11.1 acres</w:t>
      </w:r>
      <w:r w:rsidR="00E65A4B">
        <w:rPr>
          <w:rFonts w:asciiTheme="minorHAnsi" w:hAnsiTheme="minorHAnsi" w:cstheme="minorHAnsi"/>
          <w:sz w:val="28"/>
          <w:szCs w:val="28"/>
        </w:rPr>
        <w:t xml:space="preserve"> of forest would be clearcut. With a</w:t>
      </w:r>
      <w:r w:rsidR="00E65A4B" w:rsidRPr="004F0C0F">
        <w:rPr>
          <w:rFonts w:asciiTheme="minorHAnsi" w:hAnsiTheme="minorHAnsi" w:cstheme="minorHAnsi"/>
          <w:sz w:val="28"/>
          <w:szCs w:val="28"/>
        </w:rPr>
        <w:t xml:space="preserve">n </w:t>
      </w:r>
      <w:r w:rsidR="006538F1" w:rsidRPr="004F0C0F">
        <w:rPr>
          <w:rFonts w:asciiTheme="minorHAnsi" w:hAnsiTheme="minorHAnsi" w:cstheme="minorHAnsi"/>
          <w:sz w:val="28"/>
          <w:szCs w:val="28"/>
        </w:rPr>
        <w:t>8-foot</w:t>
      </w:r>
      <w:r w:rsidR="006538F1">
        <w:rPr>
          <w:rFonts w:asciiTheme="minorHAnsi" w:hAnsiTheme="minorHAnsi" w:cstheme="minorHAnsi"/>
          <w:sz w:val="28"/>
          <w:szCs w:val="28"/>
        </w:rPr>
        <w:t>-high</w:t>
      </w:r>
      <w:r w:rsidR="00E65A4B" w:rsidRPr="004F0C0F">
        <w:rPr>
          <w:rFonts w:asciiTheme="minorHAnsi" w:hAnsiTheme="minorHAnsi" w:cstheme="minorHAnsi"/>
          <w:sz w:val="28"/>
          <w:szCs w:val="28"/>
        </w:rPr>
        <w:t xml:space="preserve"> security fence, a </w:t>
      </w:r>
      <w:r w:rsidR="006538F1" w:rsidRPr="004F0C0F">
        <w:rPr>
          <w:rFonts w:asciiTheme="minorHAnsi" w:hAnsiTheme="minorHAnsi" w:cstheme="minorHAnsi"/>
          <w:sz w:val="28"/>
          <w:szCs w:val="28"/>
        </w:rPr>
        <w:t>25-foot</w:t>
      </w:r>
      <w:r w:rsidR="006538F1">
        <w:rPr>
          <w:rFonts w:asciiTheme="minorHAnsi" w:hAnsiTheme="minorHAnsi" w:cstheme="minorHAnsi"/>
          <w:sz w:val="28"/>
          <w:szCs w:val="28"/>
        </w:rPr>
        <w:t>-high</w:t>
      </w:r>
      <w:r w:rsidR="00E65A4B" w:rsidRPr="004F0C0F">
        <w:rPr>
          <w:rFonts w:asciiTheme="minorHAnsi" w:hAnsiTheme="minorHAnsi" w:cstheme="minorHAnsi"/>
          <w:sz w:val="28"/>
          <w:szCs w:val="28"/>
        </w:rPr>
        <w:t xml:space="preserve"> sound wall, and constant air conditioning </w:t>
      </w:r>
      <w:r w:rsidR="00E65A4B">
        <w:rPr>
          <w:rFonts w:asciiTheme="minorHAnsi" w:hAnsiTheme="minorHAnsi" w:cstheme="minorHAnsi"/>
          <w:sz w:val="28"/>
          <w:szCs w:val="28"/>
        </w:rPr>
        <w:t>and light for the</w:t>
      </w:r>
      <w:r w:rsidR="00E65A4B" w:rsidRPr="004F0C0F">
        <w:rPr>
          <w:rFonts w:asciiTheme="minorHAnsi" w:hAnsiTheme="minorHAnsi" w:cstheme="minorHAnsi"/>
          <w:sz w:val="28"/>
          <w:szCs w:val="28"/>
        </w:rPr>
        <w:t xml:space="preserve"> </w:t>
      </w:r>
      <w:r w:rsidR="00E65A4B" w:rsidRPr="009E546A">
        <w:rPr>
          <w:rFonts w:asciiTheme="minorHAnsi" w:hAnsiTheme="minorHAnsi" w:cstheme="minorHAnsi"/>
          <w:color w:val="000000" w:themeColor="text1"/>
          <w:sz w:val="28"/>
          <w:szCs w:val="28"/>
        </w:rPr>
        <w:t xml:space="preserve">780 energy storage </w:t>
      </w:r>
      <w:r w:rsidR="00C0194F" w:rsidRPr="009E546A">
        <w:rPr>
          <w:rFonts w:asciiTheme="minorHAnsi" w:hAnsiTheme="minorHAnsi" w:cstheme="minorHAnsi"/>
          <w:color w:val="000000" w:themeColor="text1"/>
          <w:sz w:val="28"/>
          <w:szCs w:val="28"/>
        </w:rPr>
        <w:t>batterie</w:t>
      </w:r>
      <w:r w:rsidR="00E65A4B" w:rsidRPr="009E546A">
        <w:rPr>
          <w:rFonts w:asciiTheme="minorHAnsi" w:hAnsiTheme="minorHAnsi" w:cstheme="minorHAnsi"/>
          <w:color w:val="000000" w:themeColor="text1"/>
          <w:sz w:val="28"/>
          <w:szCs w:val="28"/>
        </w:rPr>
        <w:t xml:space="preserve">s, </w:t>
      </w:r>
      <w:r w:rsidR="00E65A4B" w:rsidRPr="004F0C0F">
        <w:rPr>
          <w:rFonts w:asciiTheme="minorHAnsi" w:hAnsiTheme="minorHAnsi" w:cstheme="minorHAnsi"/>
          <w:sz w:val="28"/>
          <w:szCs w:val="28"/>
        </w:rPr>
        <w:t>the facility</w:t>
      </w:r>
      <w:r w:rsidR="00E65A4B">
        <w:rPr>
          <w:rFonts w:asciiTheme="minorHAnsi" w:hAnsiTheme="minorHAnsi" w:cstheme="minorHAnsi"/>
          <w:sz w:val="28"/>
          <w:szCs w:val="28"/>
        </w:rPr>
        <w:t>'s</w:t>
      </w:r>
      <w:r w:rsidR="00E65A4B" w:rsidRPr="004F0C0F">
        <w:rPr>
          <w:rFonts w:asciiTheme="minorHAnsi" w:hAnsiTheme="minorHAnsi" w:cstheme="minorHAnsi"/>
          <w:sz w:val="28"/>
          <w:szCs w:val="28"/>
        </w:rPr>
        <w:t xml:space="preserve"> noise and light pollution </w:t>
      </w:r>
      <w:r w:rsidR="00E65A4B">
        <w:rPr>
          <w:rFonts w:asciiTheme="minorHAnsi" w:hAnsiTheme="minorHAnsi" w:cstheme="minorHAnsi"/>
          <w:sz w:val="28"/>
          <w:szCs w:val="28"/>
        </w:rPr>
        <w:t>would have</w:t>
      </w:r>
      <w:r w:rsidR="00E65A4B" w:rsidRPr="004F0C0F">
        <w:rPr>
          <w:rFonts w:asciiTheme="minorHAnsi" w:hAnsiTheme="minorHAnsi" w:cstheme="minorHAnsi"/>
          <w:sz w:val="28"/>
          <w:szCs w:val="28"/>
        </w:rPr>
        <w:t xml:space="preserve"> harmful effects on local wildlife</w:t>
      </w:r>
      <w:r w:rsidR="00E65A4B">
        <w:rPr>
          <w:rFonts w:asciiTheme="minorHAnsi" w:hAnsiTheme="minorHAnsi" w:cstheme="minorHAnsi"/>
          <w:sz w:val="28"/>
          <w:szCs w:val="28"/>
        </w:rPr>
        <w:t xml:space="preserve"> and the surrounding community.</w:t>
      </w:r>
      <w:r w:rsidR="00E65A4B">
        <w:rPr>
          <w:rFonts w:asciiTheme="minorHAnsi" w:hAnsiTheme="minorHAnsi" w:cstheme="minorHAnsi"/>
          <w:sz w:val="28"/>
          <w:szCs w:val="28"/>
        </w:rPr>
        <w:br/>
      </w:r>
    </w:p>
    <w:p w14:paraId="3E15DDC8" w14:textId="591C6F25" w:rsidR="00E65A4B" w:rsidRDefault="00E65A4B" w:rsidP="00E65A4B">
      <w:pPr>
        <w:ind w:left="360"/>
        <w:rPr>
          <w:rFonts w:asciiTheme="minorHAnsi" w:hAnsiTheme="minorHAnsi" w:cstheme="minorHAnsi"/>
          <w:b/>
          <w:bCs/>
          <w:sz w:val="28"/>
          <w:szCs w:val="28"/>
        </w:rPr>
      </w:pPr>
      <w:r>
        <w:rPr>
          <w:rFonts w:asciiTheme="minorHAnsi" w:hAnsiTheme="minorHAnsi" w:cstheme="minorHAnsi"/>
          <w:b/>
          <w:bCs/>
          <w:sz w:val="28"/>
          <w:szCs w:val="28"/>
        </w:rPr>
        <w:tab/>
      </w:r>
      <w:r w:rsidRPr="00E65A4B">
        <w:rPr>
          <w:rFonts w:asciiTheme="minorHAnsi" w:hAnsiTheme="minorHAnsi" w:cstheme="minorHAnsi"/>
          <w:b/>
          <w:bCs/>
          <w:sz w:val="28"/>
          <w:szCs w:val="28"/>
        </w:rPr>
        <w:t xml:space="preserve">Danger -- fire! </w:t>
      </w:r>
    </w:p>
    <w:p w14:paraId="72F0697B" w14:textId="77777777" w:rsidR="00E65A4B" w:rsidRPr="00E65A4B" w:rsidRDefault="00E65A4B" w:rsidP="00E65A4B">
      <w:pPr>
        <w:ind w:left="360"/>
        <w:rPr>
          <w:rFonts w:asciiTheme="minorHAnsi" w:hAnsiTheme="minorHAnsi" w:cstheme="minorHAnsi"/>
          <w:b/>
          <w:bCs/>
          <w:sz w:val="28"/>
          <w:szCs w:val="28"/>
        </w:rPr>
      </w:pPr>
    </w:p>
    <w:p w14:paraId="69F5C10E" w14:textId="66FAFC59" w:rsidR="00F20C3A" w:rsidRPr="00F20C3A" w:rsidRDefault="00D251E1" w:rsidP="00A90268">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There have been </w:t>
      </w:r>
      <w:r w:rsidR="00A730CE">
        <w:rPr>
          <w:rFonts w:asciiTheme="minorHAnsi" w:hAnsiTheme="minorHAnsi" w:cstheme="minorHAnsi"/>
          <w:sz w:val="28"/>
          <w:szCs w:val="28"/>
        </w:rPr>
        <w:t xml:space="preserve">multiple </w:t>
      </w:r>
      <w:r>
        <w:rPr>
          <w:rFonts w:asciiTheme="minorHAnsi" w:hAnsiTheme="minorHAnsi" w:cstheme="minorHAnsi"/>
          <w:sz w:val="28"/>
          <w:szCs w:val="28"/>
        </w:rPr>
        <w:t>serious battery</w:t>
      </w:r>
      <w:r w:rsidR="00F20C3A">
        <w:rPr>
          <w:rFonts w:asciiTheme="minorHAnsi" w:hAnsiTheme="minorHAnsi" w:cstheme="minorHAnsi"/>
          <w:sz w:val="28"/>
          <w:szCs w:val="28"/>
        </w:rPr>
        <w:t xml:space="preserve"> storage </w:t>
      </w:r>
      <w:r>
        <w:rPr>
          <w:rFonts w:asciiTheme="minorHAnsi" w:hAnsiTheme="minorHAnsi" w:cstheme="minorHAnsi"/>
          <w:sz w:val="28"/>
          <w:szCs w:val="28"/>
        </w:rPr>
        <w:t xml:space="preserve">fires in </w:t>
      </w:r>
      <w:r w:rsidR="00A730CE">
        <w:rPr>
          <w:rFonts w:asciiTheme="minorHAnsi" w:hAnsiTheme="minorHAnsi" w:cstheme="minorHAnsi"/>
          <w:sz w:val="28"/>
          <w:szCs w:val="28"/>
        </w:rPr>
        <w:t>California, Arizona, and New York</w:t>
      </w:r>
      <w:r w:rsidR="00E65A4B">
        <w:rPr>
          <w:rFonts w:asciiTheme="minorHAnsi" w:hAnsiTheme="minorHAnsi" w:cstheme="minorHAnsi"/>
          <w:sz w:val="28"/>
          <w:szCs w:val="28"/>
        </w:rPr>
        <w:t xml:space="preserve">. Lithium fires cannot be put out but must burn, causing </w:t>
      </w:r>
      <w:r w:rsidR="00F20C3A">
        <w:rPr>
          <w:rFonts w:asciiTheme="minorHAnsi" w:hAnsiTheme="minorHAnsi" w:cstheme="minorHAnsi"/>
          <w:sz w:val="28"/>
          <w:szCs w:val="28"/>
        </w:rPr>
        <w:t>serious pollution and requiring area resident evacuation.</w:t>
      </w:r>
      <w:r w:rsidR="00E37F9A">
        <w:rPr>
          <w:rFonts w:asciiTheme="minorHAnsi" w:hAnsiTheme="minorHAnsi" w:cstheme="minorHAnsi"/>
          <w:sz w:val="28"/>
          <w:szCs w:val="28"/>
        </w:rPr>
        <w:t xml:space="preserve"> </w:t>
      </w:r>
      <w:r w:rsidR="00F20C3A">
        <w:rPr>
          <w:rFonts w:asciiTheme="minorHAnsi" w:hAnsiTheme="minorHAnsi" w:cstheme="minorHAnsi"/>
          <w:sz w:val="28"/>
          <w:szCs w:val="28"/>
        </w:rPr>
        <w:br/>
      </w:r>
      <w:r w:rsidR="00F20C3A">
        <w:rPr>
          <w:rFonts w:asciiTheme="minorHAnsi" w:hAnsiTheme="minorHAnsi" w:cstheme="minorHAnsi"/>
          <w:sz w:val="28"/>
          <w:szCs w:val="28"/>
        </w:rPr>
        <w:br/>
      </w:r>
      <w:r w:rsidR="00F20C3A" w:rsidRPr="00F20C3A">
        <w:rPr>
          <w:rFonts w:asciiTheme="minorHAnsi" w:hAnsiTheme="minorHAnsi" w:cstheme="minorHAnsi"/>
          <w:b/>
          <w:bCs/>
          <w:sz w:val="28"/>
          <w:szCs w:val="28"/>
        </w:rPr>
        <w:t>Protect local democracy</w:t>
      </w:r>
      <w:r w:rsidR="00F20C3A">
        <w:rPr>
          <w:rFonts w:asciiTheme="minorHAnsi" w:hAnsiTheme="minorHAnsi" w:cstheme="minorHAnsi"/>
          <w:b/>
          <w:bCs/>
          <w:sz w:val="28"/>
          <w:szCs w:val="28"/>
        </w:rPr>
        <w:br/>
      </w:r>
    </w:p>
    <w:p w14:paraId="778D7FA4" w14:textId="0ADA1002" w:rsidR="005C42F2" w:rsidRDefault="00F20C3A" w:rsidP="00A90268">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I</w:t>
      </w:r>
      <w:r w:rsidR="00A90268" w:rsidRPr="00A90268">
        <w:rPr>
          <w:rFonts w:asciiTheme="minorHAnsi" w:hAnsiTheme="minorHAnsi" w:cstheme="minorHAnsi"/>
          <w:sz w:val="28"/>
          <w:szCs w:val="28"/>
        </w:rPr>
        <w:t>n December 2022, Wendell</w:t>
      </w:r>
      <w:r>
        <w:rPr>
          <w:rFonts w:asciiTheme="minorHAnsi" w:hAnsiTheme="minorHAnsi" w:cstheme="minorHAnsi"/>
          <w:sz w:val="28"/>
          <w:szCs w:val="28"/>
        </w:rPr>
        <w:t>'s</w:t>
      </w:r>
      <w:r w:rsidR="00A90268" w:rsidRPr="00A90268">
        <w:rPr>
          <w:rFonts w:asciiTheme="minorHAnsi" w:hAnsiTheme="minorHAnsi" w:cstheme="minorHAnsi"/>
          <w:sz w:val="28"/>
          <w:szCs w:val="28"/>
        </w:rPr>
        <w:t xml:space="preserve"> Conservation Commission </w:t>
      </w:r>
      <w:r w:rsidR="008C73E2">
        <w:rPr>
          <w:rFonts w:asciiTheme="minorHAnsi" w:hAnsiTheme="minorHAnsi" w:cstheme="minorHAnsi"/>
          <w:sz w:val="28"/>
          <w:szCs w:val="28"/>
        </w:rPr>
        <w:t xml:space="preserve">denied </w:t>
      </w:r>
      <w:r w:rsidR="00A90268" w:rsidRPr="00A90268">
        <w:rPr>
          <w:rFonts w:asciiTheme="minorHAnsi" w:hAnsiTheme="minorHAnsi" w:cstheme="minorHAnsi"/>
          <w:sz w:val="28"/>
          <w:szCs w:val="28"/>
        </w:rPr>
        <w:t xml:space="preserve">the project </w:t>
      </w:r>
      <w:r w:rsidR="00DC3208">
        <w:rPr>
          <w:rFonts w:asciiTheme="minorHAnsi" w:hAnsiTheme="minorHAnsi" w:cstheme="minorHAnsi"/>
          <w:sz w:val="28"/>
          <w:szCs w:val="28"/>
        </w:rPr>
        <w:t>a</w:t>
      </w:r>
      <w:r w:rsidR="00DC3208" w:rsidRPr="00A90268">
        <w:rPr>
          <w:rFonts w:asciiTheme="minorHAnsi" w:hAnsiTheme="minorHAnsi" w:cstheme="minorHAnsi"/>
          <w:sz w:val="28"/>
          <w:szCs w:val="28"/>
        </w:rPr>
        <w:t xml:space="preserve"> permit </w:t>
      </w:r>
      <w:r w:rsidR="009067A5">
        <w:rPr>
          <w:rFonts w:asciiTheme="minorHAnsi" w:hAnsiTheme="minorHAnsi" w:cstheme="minorHAnsi"/>
          <w:sz w:val="28"/>
          <w:szCs w:val="28"/>
        </w:rPr>
        <w:t>due to</w:t>
      </w:r>
      <w:r w:rsidR="00A90268" w:rsidRPr="00A90268">
        <w:rPr>
          <w:rFonts w:asciiTheme="minorHAnsi" w:hAnsiTheme="minorHAnsi" w:cstheme="minorHAnsi"/>
          <w:sz w:val="28"/>
          <w:szCs w:val="28"/>
        </w:rPr>
        <w:t xml:space="preserve"> detrimental effect</w:t>
      </w:r>
      <w:r w:rsidR="009067A5">
        <w:rPr>
          <w:rFonts w:asciiTheme="minorHAnsi" w:hAnsiTheme="minorHAnsi" w:cstheme="minorHAnsi"/>
          <w:sz w:val="28"/>
          <w:szCs w:val="28"/>
        </w:rPr>
        <w:t>s</w:t>
      </w:r>
      <w:r w:rsidR="00A90268" w:rsidRPr="00A90268">
        <w:rPr>
          <w:rFonts w:asciiTheme="minorHAnsi" w:hAnsiTheme="minorHAnsi" w:cstheme="minorHAnsi"/>
          <w:sz w:val="28"/>
          <w:szCs w:val="28"/>
        </w:rPr>
        <w:t xml:space="preserve"> of noise on wildlife</w:t>
      </w:r>
      <w:r>
        <w:rPr>
          <w:rFonts w:asciiTheme="minorHAnsi" w:hAnsiTheme="minorHAnsi" w:cstheme="minorHAnsi"/>
          <w:sz w:val="28"/>
          <w:szCs w:val="28"/>
        </w:rPr>
        <w:t>.</w:t>
      </w:r>
      <w:r>
        <w:rPr>
          <w:rFonts w:asciiTheme="minorHAnsi" w:hAnsiTheme="minorHAnsi" w:cstheme="minorHAnsi"/>
          <w:sz w:val="28"/>
          <w:szCs w:val="28"/>
        </w:rPr>
        <w:br/>
      </w:r>
    </w:p>
    <w:p w14:paraId="3A66BC78" w14:textId="7FF9549A" w:rsidR="00F20C3A" w:rsidRPr="00F20C3A" w:rsidRDefault="00A90268" w:rsidP="00A25D2D">
      <w:pPr>
        <w:pStyle w:val="ListParagraph"/>
        <w:numPr>
          <w:ilvl w:val="0"/>
          <w:numId w:val="1"/>
        </w:numPr>
      </w:pPr>
      <w:r w:rsidRPr="009D46D9">
        <w:rPr>
          <w:rFonts w:asciiTheme="minorHAnsi" w:hAnsiTheme="minorHAnsi" w:cstheme="minorHAnsi"/>
          <w:sz w:val="28"/>
          <w:szCs w:val="28"/>
        </w:rPr>
        <w:t xml:space="preserve">Disregarding local authority, </w:t>
      </w:r>
      <w:r w:rsidRPr="009D46D9">
        <w:rPr>
          <w:rFonts w:asciiTheme="minorHAnsi" w:hAnsiTheme="minorHAnsi" w:cstheme="minorHAnsi"/>
          <w:color w:val="000000" w:themeColor="text1"/>
          <w:sz w:val="28"/>
          <w:szCs w:val="28"/>
        </w:rPr>
        <w:t>in January 2023</w:t>
      </w:r>
      <w:r w:rsidR="00A03B43" w:rsidRPr="009D46D9">
        <w:rPr>
          <w:rFonts w:asciiTheme="minorHAnsi" w:hAnsiTheme="minorHAnsi" w:cstheme="minorHAnsi"/>
          <w:color w:val="000000" w:themeColor="text1"/>
          <w:sz w:val="28"/>
          <w:szCs w:val="28"/>
        </w:rPr>
        <w:t>, New Leaf</w:t>
      </w:r>
      <w:r w:rsidR="004F0C0F">
        <w:rPr>
          <w:rFonts w:asciiTheme="minorHAnsi" w:hAnsiTheme="minorHAnsi" w:cstheme="minorHAnsi"/>
          <w:color w:val="000000" w:themeColor="text1"/>
          <w:sz w:val="28"/>
          <w:szCs w:val="28"/>
        </w:rPr>
        <w:t xml:space="preserve"> Energy</w:t>
      </w:r>
      <w:r w:rsidR="00A03B43" w:rsidRPr="009D46D9">
        <w:rPr>
          <w:rFonts w:asciiTheme="minorHAnsi" w:hAnsiTheme="minorHAnsi" w:cstheme="minorHAnsi"/>
          <w:color w:val="000000" w:themeColor="text1"/>
          <w:sz w:val="28"/>
          <w:szCs w:val="28"/>
        </w:rPr>
        <w:t xml:space="preserve">, Inc. </w:t>
      </w:r>
      <w:r w:rsidRPr="009D46D9">
        <w:rPr>
          <w:rFonts w:asciiTheme="minorHAnsi" w:hAnsiTheme="minorHAnsi" w:cstheme="minorHAnsi"/>
          <w:color w:val="000000" w:themeColor="text1"/>
          <w:sz w:val="28"/>
          <w:szCs w:val="28"/>
        </w:rPr>
        <w:t xml:space="preserve">applied to the </w:t>
      </w:r>
      <w:r w:rsidR="009067A5">
        <w:rPr>
          <w:rFonts w:asciiTheme="minorHAnsi" w:hAnsiTheme="minorHAnsi" w:cstheme="minorHAnsi"/>
          <w:color w:val="000000" w:themeColor="text1"/>
          <w:sz w:val="28"/>
          <w:szCs w:val="28"/>
        </w:rPr>
        <w:t xml:space="preserve">Mass. </w:t>
      </w:r>
      <w:r w:rsidRPr="009D46D9">
        <w:rPr>
          <w:rFonts w:asciiTheme="minorHAnsi" w:hAnsiTheme="minorHAnsi" w:cstheme="minorHAnsi"/>
          <w:color w:val="000000" w:themeColor="text1"/>
          <w:sz w:val="28"/>
          <w:szCs w:val="28"/>
        </w:rPr>
        <w:t xml:space="preserve">Dept. of Public Utilities </w:t>
      </w:r>
      <w:r w:rsidR="000F2959">
        <w:rPr>
          <w:rFonts w:asciiTheme="minorHAnsi" w:hAnsiTheme="minorHAnsi" w:cstheme="minorHAnsi"/>
          <w:color w:val="000000" w:themeColor="text1"/>
          <w:sz w:val="28"/>
          <w:szCs w:val="28"/>
        </w:rPr>
        <w:t>for</w:t>
      </w:r>
      <w:r w:rsidR="00C55CD7" w:rsidRPr="009D46D9">
        <w:rPr>
          <w:rFonts w:asciiTheme="minorHAnsi" w:hAnsiTheme="minorHAnsi" w:cstheme="minorHAnsi"/>
          <w:color w:val="000000" w:themeColor="text1"/>
          <w:sz w:val="28"/>
          <w:szCs w:val="28"/>
        </w:rPr>
        <w:t xml:space="preserve"> exempt</w:t>
      </w:r>
      <w:r w:rsidR="000F2959">
        <w:rPr>
          <w:rFonts w:asciiTheme="minorHAnsi" w:hAnsiTheme="minorHAnsi" w:cstheme="minorHAnsi"/>
          <w:color w:val="000000" w:themeColor="text1"/>
          <w:sz w:val="28"/>
          <w:szCs w:val="28"/>
        </w:rPr>
        <w:t>ion</w:t>
      </w:r>
      <w:r w:rsidR="00C55CD7" w:rsidRPr="009D46D9">
        <w:rPr>
          <w:rFonts w:asciiTheme="minorHAnsi" w:hAnsiTheme="minorHAnsi" w:cstheme="minorHAnsi"/>
          <w:color w:val="000000" w:themeColor="text1"/>
          <w:sz w:val="28"/>
          <w:szCs w:val="28"/>
        </w:rPr>
        <w:t xml:space="preserve"> from all </w:t>
      </w:r>
      <w:r w:rsidR="009067A5" w:rsidRPr="009D46D9">
        <w:rPr>
          <w:rFonts w:asciiTheme="minorHAnsi" w:hAnsiTheme="minorHAnsi" w:cstheme="minorHAnsi"/>
          <w:color w:val="000000" w:themeColor="text1"/>
          <w:sz w:val="28"/>
          <w:szCs w:val="28"/>
        </w:rPr>
        <w:t xml:space="preserve">Wendell </w:t>
      </w:r>
      <w:r w:rsidR="00C55CD7" w:rsidRPr="009D46D9">
        <w:rPr>
          <w:rFonts w:asciiTheme="minorHAnsi" w:hAnsiTheme="minorHAnsi" w:cstheme="minorHAnsi"/>
          <w:color w:val="000000" w:themeColor="text1"/>
          <w:sz w:val="28"/>
          <w:szCs w:val="28"/>
        </w:rPr>
        <w:t>zoning bylaws</w:t>
      </w:r>
      <w:r w:rsidR="009067A5">
        <w:rPr>
          <w:rFonts w:asciiTheme="minorHAnsi" w:hAnsiTheme="minorHAnsi" w:cstheme="minorHAnsi"/>
          <w:color w:val="000000" w:themeColor="text1"/>
          <w:sz w:val="28"/>
          <w:szCs w:val="28"/>
        </w:rPr>
        <w:t>.</w:t>
      </w:r>
      <w:r w:rsidR="00E15A22" w:rsidRPr="009D46D9">
        <w:rPr>
          <w:rFonts w:asciiTheme="minorHAnsi" w:hAnsiTheme="minorHAnsi" w:cstheme="minorHAnsi"/>
          <w:sz w:val="28"/>
          <w:szCs w:val="28"/>
        </w:rPr>
        <w:t xml:space="preserve"> </w:t>
      </w:r>
      <w:r w:rsidR="00F20C3A">
        <w:br/>
      </w:r>
      <w:r w:rsidR="00F20C3A" w:rsidRPr="00F20C3A">
        <w:rPr>
          <w:b/>
          <w:bCs/>
        </w:rPr>
        <w:br/>
      </w:r>
      <w:r w:rsidR="00F20C3A" w:rsidRPr="00F20C3A">
        <w:rPr>
          <w:rFonts w:asciiTheme="minorHAnsi" w:hAnsiTheme="minorHAnsi" w:cstheme="minorHAnsi"/>
          <w:b/>
          <w:bCs/>
          <w:sz w:val="28"/>
          <w:szCs w:val="28"/>
        </w:rPr>
        <w:t>Support alternatives</w:t>
      </w:r>
      <w:r w:rsidR="00F20C3A">
        <w:br/>
      </w:r>
    </w:p>
    <w:p w14:paraId="37B3D9FC" w14:textId="3273BD4E" w:rsidR="00A90268" w:rsidRPr="002C0FD7" w:rsidRDefault="00A90268" w:rsidP="00A25D2D">
      <w:pPr>
        <w:pStyle w:val="ListParagraph"/>
        <w:numPr>
          <w:ilvl w:val="0"/>
          <w:numId w:val="1"/>
        </w:numPr>
      </w:pPr>
      <w:r w:rsidRPr="009D46D9">
        <w:rPr>
          <w:rFonts w:asciiTheme="minorHAnsi" w:hAnsiTheme="minorHAnsi" w:cstheme="minorHAnsi"/>
          <w:sz w:val="28"/>
          <w:szCs w:val="28"/>
        </w:rPr>
        <w:t xml:space="preserve">Energy conservation should be a state priority, </w:t>
      </w:r>
      <w:r w:rsidR="00F20C3A">
        <w:rPr>
          <w:rFonts w:asciiTheme="minorHAnsi" w:hAnsiTheme="minorHAnsi" w:cstheme="minorHAnsi"/>
          <w:sz w:val="28"/>
          <w:szCs w:val="28"/>
        </w:rPr>
        <w:t>with</w:t>
      </w:r>
      <w:r w:rsidRPr="009D46D9">
        <w:rPr>
          <w:rFonts w:asciiTheme="minorHAnsi" w:hAnsiTheme="minorHAnsi" w:cstheme="minorHAnsi"/>
          <w:sz w:val="28"/>
          <w:szCs w:val="28"/>
        </w:rPr>
        <w:t xml:space="preserve"> battery storage located </w:t>
      </w:r>
      <w:r w:rsidR="00FE7A0E" w:rsidRPr="009D46D9">
        <w:rPr>
          <w:rFonts w:asciiTheme="minorHAnsi" w:hAnsiTheme="minorHAnsi" w:cstheme="minorHAnsi"/>
          <w:sz w:val="28"/>
          <w:szCs w:val="28"/>
        </w:rPr>
        <w:t>o</w:t>
      </w:r>
      <w:r w:rsidR="00186560" w:rsidRPr="009D46D9">
        <w:rPr>
          <w:rFonts w:asciiTheme="minorHAnsi" w:hAnsiTheme="minorHAnsi" w:cstheme="minorHAnsi"/>
          <w:sz w:val="28"/>
          <w:szCs w:val="28"/>
        </w:rPr>
        <w:t>n</w:t>
      </w:r>
      <w:r w:rsidR="00FE7A0E" w:rsidRPr="009D46D9">
        <w:rPr>
          <w:rFonts w:asciiTheme="minorHAnsi" w:hAnsiTheme="minorHAnsi" w:cstheme="minorHAnsi"/>
          <w:sz w:val="28"/>
          <w:szCs w:val="28"/>
        </w:rPr>
        <w:t xml:space="preserve"> developed sites</w:t>
      </w:r>
      <w:r w:rsidRPr="009D46D9">
        <w:rPr>
          <w:rFonts w:asciiTheme="minorHAnsi" w:hAnsiTheme="minorHAnsi" w:cstheme="minorHAnsi"/>
          <w:sz w:val="28"/>
          <w:szCs w:val="28"/>
        </w:rPr>
        <w:t>, not forests</w:t>
      </w:r>
      <w:r w:rsidR="00494F34">
        <w:rPr>
          <w:rFonts w:asciiTheme="minorHAnsi" w:hAnsiTheme="minorHAnsi" w:cstheme="minorHAnsi"/>
          <w:sz w:val="28"/>
          <w:szCs w:val="28"/>
        </w:rPr>
        <w:t xml:space="preserve">, </w:t>
      </w:r>
      <w:proofErr w:type="gramStart"/>
      <w:r w:rsidR="00494F34">
        <w:rPr>
          <w:rFonts w:asciiTheme="minorHAnsi" w:hAnsiTheme="minorHAnsi" w:cstheme="minorHAnsi"/>
          <w:sz w:val="28"/>
          <w:szCs w:val="28"/>
        </w:rPr>
        <w:t>wetlands</w:t>
      </w:r>
      <w:proofErr w:type="gramEnd"/>
      <w:r w:rsidR="00F20C3A">
        <w:rPr>
          <w:rFonts w:asciiTheme="minorHAnsi" w:hAnsiTheme="minorHAnsi" w:cstheme="minorHAnsi"/>
          <w:sz w:val="28"/>
          <w:szCs w:val="28"/>
        </w:rPr>
        <w:t xml:space="preserve"> or farmland </w:t>
      </w:r>
      <w:r w:rsidR="00E609F5" w:rsidRPr="009D46D9">
        <w:rPr>
          <w:rFonts w:asciiTheme="minorHAnsi" w:hAnsiTheme="minorHAnsi" w:cstheme="minorHAnsi"/>
          <w:sz w:val="28"/>
          <w:szCs w:val="28"/>
        </w:rPr>
        <w:t>—</w:t>
      </w:r>
      <w:r w:rsidR="009067A5">
        <w:rPr>
          <w:rFonts w:asciiTheme="minorHAnsi" w:hAnsiTheme="minorHAnsi" w:cstheme="minorHAnsi"/>
          <w:sz w:val="28"/>
          <w:szCs w:val="28"/>
        </w:rPr>
        <w:t xml:space="preserve"> </w:t>
      </w:r>
      <w:r w:rsidR="00E609F5" w:rsidRPr="009D46D9">
        <w:rPr>
          <w:rFonts w:asciiTheme="minorHAnsi" w:hAnsiTheme="minorHAnsi" w:cstheme="minorHAnsi"/>
          <w:sz w:val="28"/>
          <w:szCs w:val="28"/>
        </w:rPr>
        <w:t xml:space="preserve">and only when </w:t>
      </w:r>
      <w:r w:rsidR="00043EB1" w:rsidRPr="009D46D9">
        <w:rPr>
          <w:rFonts w:asciiTheme="minorHAnsi" w:hAnsiTheme="minorHAnsi" w:cstheme="minorHAnsi"/>
          <w:sz w:val="28"/>
          <w:szCs w:val="28"/>
        </w:rPr>
        <w:t>fire threats to the public have been minimized</w:t>
      </w:r>
      <w:r w:rsidR="00186560" w:rsidRPr="009D46D9">
        <w:rPr>
          <w:rFonts w:asciiTheme="minorHAnsi" w:hAnsiTheme="minorHAnsi" w:cstheme="minorHAnsi"/>
          <w:sz w:val="28"/>
          <w:szCs w:val="28"/>
        </w:rPr>
        <w:t>, and emergency safety protocols finalized.</w:t>
      </w:r>
      <w:r w:rsidRPr="009D46D9">
        <w:rPr>
          <w:rFonts w:asciiTheme="minorHAnsi" w:hAnsiTheme="minorHAnsi" w:cstheme="minorHAnsi"/>
          <w:sz w:val="28"/>
          <w:szCs w:val="28"/>
        </w:rPr>
        <w:t xml:space="preserve"> </w:t>
      </w:r>
    </w:p>
    <w:p w14:paraId="5A054B6F" w14:textId="76E4DB9F" w:rsidR="002C0FD7" w:rsidRPr="00BE3AD7" w:rsidRDefault="00D5340A" w:rsidP="002C0FD7">
      <w:r>
        <w:br/>
      </w:r>
    </w:p>
    <w:p w14:paraId="1AC57FF7" w14:textId="217C9F74" w:rsidR="001D7C9A" w:rsidRPr="00F20C3A" w:rsidRDefault="00F20C3A" w:rsidP="00980119">
      <w:pPr>
        <w:pStyle w:val="ListParagraph"/>
        <w:numPr>
          <w:ilvl w:val="0"/>
          <w:numId w:val="1"/>
        </w:numPr>
        <w:jc w:val="center"/>
        <w:rPr>
          <w:b/>
          <w:bCs/>
          <w:i/>
          <w:iCs/>
        </w:rPr>
      </w:pPr>
      <w:r>
        <w:rPr>
          <w:rFonts w:asciiTheme="minorHAnsi" w:hAnsiTheme="minorHAnsi" w:cstheme="minorHAnsi"/>
          <w:i/>
          <w:iCs/>
          <w:sz w:val="28"/>
          <w:szCs w:val="28"/>
        </w:rPr>
        <w:t>Please m</w:t>
      </w:r>
      <w:r w:rsidR="001D7C9A" w:rsidRPr="00F20C3A">
        <w:rPr>
          <w:rFonts w:asciiTheme="minorHAnsi" w:hAnsiTheme="minorHAnsi" w:cstheme="minorHAnsi"/>
          <w:i/>
          <w:iCs/>
          <w:sz w:val="28"/>
          <w:szCs w:val="28"/>
        </w:rPr>
        <w:t>ail to: N</w:t>
      </w:r>
      <w:r w:rsidR="00D5340A">
        <w:rPr>
          <w:rFonts w:asciiTheme="minorHAnsi" w:hAnsiTheme="minorHAnsi" w:cstheme="minorHAnsi"/>
          <w:i/>
          <w:iCs/>
          <w:sz w:val="28"/>
          <w:szCs w:val="28"/>
        </w:rPr>
        <w:t>o Assault &amp; Batteries</w:t>
      </w:r>
      <w:r w:rsidR="001D7C9A" w:rsidRPr="00F20C3A">
        <w:rPr>
          <w:rFonts w:asciiTheme="minorHAnsi" w:hAnsiTheme="minorHAnsi" w:cstheme="minorHAnsi"/>
          <w:i/>
          <w:iCs/>
          <w:sz w:val="28"/>
          <w:szCs w:val="28"/>
        </w:rPr>
        <w:t xml:space="preserve">, PO Box </w:t>
      </w:r>
      <w:r w:rsidR="00BE3AD7" w:rsidRPr="00F20C3A">
        <w:rPr>
          <w:rFonts w:asciiTheme="minorHAnsi" w:hAnsiTheme="minorHAnsi" w:cstheme="minorHAnsi"/>
          <w:i/>
          <w:iCs/>
          <w:sz w:val="28"/>
          <w:szCs w:val="28"/>
        </w:rPr>
        <w:t>265</w:t>
      </w:r>
      <w:r w:rsidR="001D7C9A" w:rsidRPr="00F20C3A">
        <w:rPr>
          <w:rFonts w:asciiTheme="minorHAnsi" w:hAnsiTheme="minorHAnsi" w:cstheme="minorHAnsi"/>
          <w:i/>
          <w:iCs/>
          <w:sz w:val="28"/>
          <w:szCs w:val="28"/>
        </w:rPr>
        <w:t xml:space="preserve">, Wendell, MA 01379 by </w:t>
      </w:r>
      <w:r w:rsidR="00BE3AD7" w:rsidRPr="00F20C3A">
        <w:rPr>
          <w:rFonts w:asciiTheme="minorHAnsi" w:hAnsiTheme="minorHAnsi" w:cstheme="minorHAnsi"/>
          <w:b/>
          <w:bCs/>
          <w:i/>
          <w:iCs/>
          <w:sz w:val="28"/>
          <w:szCs w:val="28"/>
        </w:rPr>
        <w:t>Jan</w:t>
      </w:r>
      <w:r w:rsidR="00D5340A">
        <w:rPr>
          <w:rFonts w:asciiTheme="minorHAnsi" w:hAnsiTheme="minorHAnsi" w:cstheme="minorHAnsi"/>
          <w:b/>
          <w:bCs/>
          <w:i/>
          <w:iCs/>
          <w:sz w:val="28"/>
          <w:szCs w:val="28"/>
        </w:rPr>
        <w:t>.</w:t>
      </w:r>
      <w:r w:rsidR="00BE3AD7" w:rsidRPr="00F20C3A">
        <w:rPr>
          <w:rFonts w:asciiTheme="minorHAnsi" w:hAnsiTheme="minorHAnsi" w:cstheme="minorHAnsi"/>
          <w:b/>
          <w:bCs/>
          <w:i/>
          <w:iCs/>
          <w:sz w:val="28"/>
          <w:szCs w:val="28"/>
        </w:rPr>
        <w:t xml:space="preserve"> 31, 2024.</w:t>
      </w:r>
      <w:r w:rsidR="001D6357">
        <w:rPr>
          <w:rFonts w:asciiTheme="minorHAnsi" w:hAnsiTheme="minorHAnsi" w:cstheme="minorHAnsi"/>
          <w:b/>
          <w:bCs/>
          <w:i/>
          <w:iCs/>
          <w:sz w:val="28"/>
          <w:szCs w:val="28"/>
        </w:rPr>
        <w:br/>
      </w:r>
      <w:hyperlink r:id="rId7" w:history="1">
        <w:r w:rsidR="001D6357" w:rsidRPr="001D6357">
          <w:rPr>
            <w:rStyle w:val="Hyperlink"/>
            <w:rFonts w:asciiTheme="minorHAnsi" w:hAnsiTheme="minorHAnsi" w:cstheme="minorHAnsi"/>
            <w:i/>
            <w:iCs/>
            <w:sz w:val="28"/>
            <w:szCs w:val="28"/>
          </w:rPr>
          <w:t>NABWendell@crocker.com</w:t>
        </w:r>
      </w:hyperlink>
    </w:p>
    <w:sectPr w:rsidR="001D7C9A" w:rsidRPr="00F20C3A" w:rsidSect="009A00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5FC7"/>
    <w:multiLevelType w:val="hybridMultilevel"/>
    <w:tmpl w:val="B2526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505B02"/>
    <w:multiLevelType w:val="hybridMultilevel"/>
    <w:tmpl w:val="35020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078780">
    <w:abstractNumId w:val="0"/>
  </w:num>
  <w:num w:numId="2" w16cid:durableId="1936864303">
    <w:abstractNumId w:val="0"/>
  </w:num>
  <w:num w:numId="3" w16cid:durableId="55601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68"/>
    <w:rsid w:val="00043EB1"/>
    <w:rsid w:val="0005320A"/>
    <w:rsid w:val="000569F8"/>
    <w:rsid w:val="00094301"/>
    <w:rsid w:val="000974EF"/>
    <w:rsid w:val="000B2CFB"/>
    <w:rsid w:val="000F2959"/>
    <w:rsid w:val="00183520"/>
    <w:rsid w:val="00186560"/>
    <w:rsid w:val="00187296"/>
    <w:rsid w:val="001C3F3B"/>
    <w:rsid w:val="001D1ACB"/>
    <w:rsid w:val="001D6357"/>
    <w:rsid w:val="001D7C9A"/>
    <w:rsid w:val="00222654"/>
    <w:rsid w:val="00225172"/>
    <w:rsid w:val="00294295"/>
    <w:rsid w:val="002A739C"/>
    <w:rsid w:val="002C0FD7"/>
    <w:rsid w:val="002E5373"/>
    <w:rsid w:val="002E661C"/>
    <w:rsid w:val="002F2A50"/>
    <w:rsid w:val="00312082"/>
    <w:rsid w:val="00314D90"/>
    <w:rsid w:val="003B0017"/>
    <w:rsid w:val="003C68A5"/>
    <w:rsid w:val="00411BE0"/>
    <w:rsid w:val="00415C8F"/>
    <w:rsid w:val="00437616"/>
    <w:rsid w:val="00450425"/>
    <w:rsid w:val="0048639C"/>
    <w:rsid w:val="00494F34"/>
    <w:rsid w:val="00497199"/>
    <w:rsid w:val="004F0C0F"/>
    <w:rsid w:val="0051420F"/>
    <w:rsid w:val="005C1099"/>
    <w:rsid w:val="005C42F2"/>
    <w:rsid w:val="005C6EC3"/>
    <w:rsid w:val="005D2C8A"/>
    <w:rsid w:val="005E4291"/>
    <w:rsid w:val="005F6D2E"/>
    <w:rsid w:val="00642288"/>
    <w:rsid w:val="006538F1"/>
    <w:rsid w:val="006A5907"/>
    <w:rsid w:val="006C3676"/>
    <w:rsid w:val="006F47D8"/>
    <w:rsid w:val="0077601B"/>
    <w:rsid w:val="007942F3"/>
    <w:rsid w:val="007C4C31"/>
    <w:rsid w:val="007D5812"/>
    <w:rsid w:val="007E697A"/>
    <w:rsid w:val="008161DC"/>
    <w:rsid w:val="008B7133"/>
    <w:rsid w:val="008C73E2"/>
    <w:rsid w:val="008F2306"/>
    <w:rsid w:val="00900D2E"/>
    <w:rsid w:val="00901EE1"/>
    <w:rsid w:val="009067A5"/>
    <w:rsid w:val="00921FEF"/>
    <w:rsid w:val="00980119"/>
    <w:rsid w:val="00995B12"/>
    <w:rsid w:val="009A00D6"/>
    <w:rsid w:val="009A0ADE"/>
    <w:rsid w:val="009D28D7"/>
    <w:rsid w:val="009D46D9"/>
    <w:rsid w:val="009E546A"/>
    <w:rsid w:val="00A02888"/>
    <w:rsid w:val="00A03B43"/>
    <w:rsid w:val="00A414C1"/>
    <w:rsid w:val="00A730CE"/>
    <w:rsid w:val="00A82919"/>
    <w:rsid w:val="00A83C90"/>
    <w:rsid w:val="00A853EF"/>
    <w:rsid w:val="00A87E34"/>
    <w:rsid w:val="00A90268"/>
    <w:rsid w:val="00AC7E2A"/>
    <w:rsid w:val="00B218B7"/>
    <w:rsid w:val="00BD470B"/>
    <w:rsid w:val="00BE3446"/>
    <w:rsid w:val="00BE3AD7"/>
    <w:rsid w:val="00BE61E6"/>
    <w:rsid w:val="00BF6A9E"/>
    <w:rsid w:val="00C0194F"/>
    <w:rsid w:val="00C02681"/>
    <w:rsid w:val="00C042D6"/>
    <w:rsid w:val="00C51216"/>
    <w:rsid w:val="00C55CD7"/>
    <w:rsid w:val="00C947D4"/>
    <w:rsid w:val="00CA3887"/>
    <w:rsid w:val="00CD5500"/>
    <w:rsid w:val="00CF4F01"/>
    <w:rsid w:val="00D251E1"/>
    <w:rsid w:val="00D347A0"/>
    <w:rsid w:val="00D5340A"/>
    <w:rsid w:val="00D60B48"/>
    <w:rsid w:val="00D833A1"/>
    <w:rsid w:val="00DC3208"/>
    <w:rsid w:val="00DD45FF"/>
    <w:rsid w:val="00E155FD"/>
    <w:rsid w:val="00E15A22"/>
    <w:rsid w:val="00E37F9A"/>
    <w:rsid w:val="00E609F5"/>
    <w:rsid w:val="00E65A4B"/>
    <w:rsid w:val="00E73D85"/>
    <w:rsid w:val="00E865B2"/>
    <w:rsid w:val="00F20C3A"/>
    <w:rsid w:val="00F4321A"/>
    <w:rsid w:val="00F6738E"/>
    <w:rsid w:val="00F8705A"/>
    <w:rsid w:val="00FA22ED"/>
    <w:rsid w:val="00FD2477"/>
    <w:rsid w:val="00F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31B5"/>
  <w15:chartTrackingRefBased/>
  <w15:docId w15:val="{6FBB9B2C-3EB6-40A4-AAED-99113397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26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268"/>
    <w:pPr>
      <w:ind w:left="720"/>
      <w:contextualSpacing/>
    </w:pPr>
  </w:style>
  <w:style w:type="character" w:customStyle="1" w:styleId="macontact-grouplabel">
    <w:name w:val="ma__contact-group__label"/>
    <w:basedOn w:val="DefaultParagraphFont"/>
    <w:rsid w:val="00A90268"/>
  </w:style>
  <w:style w:type="paragraph" w:styleId="NormalWeb">
    <w:name w:val="Normal (Web)"/>
    <w:basedOn w:val="Normal"/>
    <w:uiPriority w:val="99"/>
    <w:semiHidden/>
    <w:unhideWhenUsed/>
    <w:rsid w:val="00A90268"/>
    <w:pPr>
      <w:spacing w:before="100" w:beforeAutospacing="1" w:after="100" w:afterAutospacing="1"/>
    </w:pPr>
  </w:style>
  <w:style w:type="character" w:styleId="Hyperlink">
    <w:name w:val="Hyperlink"/>
    <w:basedOn w:val="DefaultParagraphFont"/>
    <w:uiPriority w:val="99"/>
    <w:unhideWhenUsed/>
    <w:rsid w:val="001D6357"/>
    <w:rPr>
      <w:color w:val="0563C1" w:themeColor="hyperlink"/>
      <w:u w:val="single"/>
    </w:rPr>
  </w:style>
  <w:style w:type="character" w:styleId="UnresolvedMention">
    <w:name w:val="Unresolved Mention"/>
    <w:basedOn w:val="DefaultParagraphFont"/>
    <w:uiPriority w:val="99"/>
    <w:semiHidden/>
    <w:unhideWhenUsed/>
    <w:rsid w:val="001D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95697">
      <w:bodyDiv w:val="1"/>
      <w:marLeft w:val="0"/>
      <w:marRight w:val="0"/>
      <w:marTop w:val="0"/>
      <w:marBottom w:val="0"/>
      <w:divBdr>
        <w:top w:val="none" w:sz="0" w:space="0" w:color="auto"/>
        <w:left w:val="none" w:sz="0" w:space="0" w:color="auto"/>
        <w:bottom w:val="none" w:sz="0" w:space="0" w:color="auto"/>
        <w:right w:val="none" w:sz="0" w:space="0" w:color="auto"/>
      </w:divBdr>
    </w:div>
    <w:div w:id="1703942632">
      <w:bodyDiv w:val="1"/>
      <w:marLeft w:val="0"/>
      <w:marRight w:val="0"/>
      <w:marTop w:val="0"/>
      <w:marBottom w:val="0"/>
      <w:divBdr>
        <w:top w:val="none" w:sz="0" w:space="0" w:color="auto"/>
        <w:left w:val="none" w:sz="0" w:space="0" w:color="auto"/>
        <w:bottom w:val="none" w:sz="0" w:space="0" w:color="auto"/>
        <w:right w:val="none" w:sz="0" w:space="0" w:color="auto"/>
      </w:divBdr>
      <w:divsChild>
        <w:div w:id="15230078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9644816">
              <w:marLeft w:val="0"/>
              <w:marRight w:val="0"/>
              <w:marTop w:val="0"/>
              <w:marBottom w:val="0"/>
              <w:divBdr>
                <w:top w:val="none" w:sz="0" w:space="0" w:color="auto"/>
                <w:left w:val="none" w:sz="0" w:space="0" w:color="auto"/>
                <w:bottom w:val="none" w:sz="0" w:space="0" w:color="auto"/>
                <w:right w:val="none" w:sz="0" w:space="0" w:color="auto"/>
              </w:divBdr>
            </w:div>
          </w:divsChild>
        </w:div>
        <w:div w:id="8479894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91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1150">
      <w:bodyDiv w:val="1"/>
      <w:marLeft w:val="0"/>
      <w:marRight w:val="0"/>
      <w:marTop w:val="0"/>
      <w:marBottom w:val="0"/>
      <w:divBdr>
        <w:top w:val="none" w:sz="0" w:space="0" w:color="auto"/>
        <w:left w:val="none" w:sz="0" w:space="0" w:color="auto"/>
        <w:bottom w:val="none" w:sz="0" w:space="0" w:color="auto"/>
        <w:right w:val="none" w:sz="0" w:space="0" w:color="auto"/>
      </w:divBdr>
      <w:divsChild>
        <w:div w:id="1943416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31684">
              <w:marLeft w:val="0"/>
              <w:marRight w:val="0"/>
              <w:marTop w:val="0"/>
              <w:marBottom w:val="0"/>
              <w:divBdr>
                <w:top w:val="none" w:sz="0" w:space="0" w:color="auto"/>
                <w:left w:val="none" w:sz="0" w:space="0" w:color="auto"/>
                <w:bottom w:val="none" w:sz="0" w:space="0" w:color="auto"/>
                <w:right w:val="none" w:sz="0" w:space="0" w:color="auto"/>
              </w:divBdr>
              <w:divsChild>
                <w:div w:id="776219307">
                  <w:marLeft w:val="0"/>
                  <w:marRight w:val="0"/>
                  <w:marTop w:val="0"/>
                  <w:marBottom w:val="0"/>
                  <w:divBdr>
                    <w:top w:val="none" w:sz="0" w:space="0" w:color="auto"/>
                    <w:left w:val="none" w:sz="0" w:space="0" w:color="auto"/>
                    <w:bottom w:val="none" w:sz="0" w:space="0" w:color="auto"/>
                    <w:right w:val="none" w:sz="0" w:space="0" w:color="auto"/>
                  </w:divBdr>
                  <w:divsChild>
                    <w:div w:id="409618878">
                      <w:marLeft w:val="0"/>
                      <w:marRight w:val="0"/>
                      <w:marTop w:val="0"/>
                      <w:marBottom w:val="0"/>
                      <w:divBdr>
                        <w:top w:val="none" w:sz="0" w:space="0" w:color="auto"/>
                        <w:left w:val="none" w:sz="0" w:space="0" w:color="auto"/>
                        <w:bottom w:val="none" w:sz="0" w:space="0" w:color="auto"/>
                        <w:right w:val="none" w:sz="0" w:space="0" w:color="auto"/>
                      </w:divBdr>
                      <w:divsChild>
                        <w:div w:id="1812941486">
                          <w:marLeft w:val="0"/>
                          <w:marRight w:val="0"/>
                          <w:marTop w:val="0"/>
                          <w:marBottom w:val="0"/>
                          <w:divBdr>
                            <w:top w:val="none" w:sz="0" w:space="0" w:color="auto"/>
                            <w:left w:val="none" w:sz="0" w:space="0" w:color="auto"/>
                            <w:bottom w:val="none" w:sz="0" w:space="0" w:color="auto"/>
                            <w:right w:val="none" w:sz="0" w:space="0" w:color="auto"/>
                          </w:divBdr>
                          <w:divsChild>
                            <w:div w:id="802118375">
                              <w:marLeft w:val="0"/>
                              <w:marRight w:val="0"/>
                              <w:marTop w:val="0"/>
                              <w:marBottom w:val="0"/>
                              <w:divBdr>
                                <w:top w:val="none" w:sz="0" w:space="0" w:color="auto"/>
                                <w:left w:val="none" w:sz="0" w:space="0" w:color="auto"/>
                                <w:bottom w:val="none" w:sz="0" w:space="0" w:color="auto"/>
                                <w:right w:val="none" w:sz="0" w:space="0" w:color="auto"/>
                              </w:divBdr>
                              <w:divsChild>
                                <w:div w:id="46221672">
                                  <w:marLeft w:val="0"/>
                                  <w:marRight w:val="0"/>
                                  <w:marTop w:val="0"/>
                                  <w:marBottom w:val="0"/>
                                  <w:divBdr>
                                    <w:top w:val="none" w:sz="0" w:space="0" w:color="auto"/>
                                    <w:left w:val="none" w:sz="0" w:space="0" w:color="auto"/>
                                    <w:bottom w:val="none" w:sz="0" w:space="0" w:color="auto"/>
                                    <w:right w:val="none" w:sz="0" w:space="0" w:color="auto"/>
                                  </w:divBdr>
                                  <w:divsChild>
                                    <w:div w:id="6001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3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Norman</dc:creator>
  <cp:keywords/>
  <dc:description/>
  <cp:lastModifiedBy>Laurel Facey</cp:lastModifiedBy>
  <cp:revision>3</cp:revision>
  <cp:lastPrinted>2023-12-13T17:45:00Z</cp:lastPrinted>
  <dcterms:created xsi:type="dcterms:W3CDTF">2023-12-13T19:45:00Z</dcterms:created>
  <dcterms:modified xsi:type="dcterms:W3CDTF">2023-12-13T19:45:00Z</dcterms:modified>
</cp:coreProperties>
</file>